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0590" w:type="dxa"/>
        <w:tblLayout w:type="fixed"/>
        <w:tblLook w:val="04A0"/>
      </w:tblPr>
      <w:tblGrid>
        <w:gridCol w:w="4551"/>
        <w:gridCol w:w="1908"/>
        <w:gridCol w:w="4131"/>
      </w:tblGrid>
      <w:tr w:rsidR="00590BDB" w:rsidRPr="00590BDB" w:rsidTr="00590BDB">
        <w:tc>
          <w:tcPr>
            <w:tcW w:w="4554" w:type="dxa"/>
          </w:tcPr>
          <w:p w:rsidR="00590BDB" w:rsidRPr="00590BDB" w:rsidRDefault="00590BDB" w:rsidP="005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DB" w:rsidRPr="00590BDB" w:rsidRDefault="00590BDB" w:rsidP="005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DB" w:rsidRPr="00590BDB" w:rsidRDefault="00590BDB" w:rsidP="00590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90BD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90BDB" w:rsidRPr="00590BDB" w:rsidRDefault="00590BDB" w:rsidP="00590BDB">
            <w:pPr>
              <w:spacing w:after="0" w:line="240" w:lineRule="auto"/>
              <w:ind w:right="-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 ОБРАЗОВАНИЯ</w:t>
            </w:r>
          </w:p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ЧЕРНОЯРОВСКИЙ СЕЛЬСОВЕТ</w:t>
            </w:r>
          </w:p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B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ТАШЛИНСКОГО РАЙОНА              ОРЕНБУРГСКОЙ ОБЛАСТИ</w:t>
            </w:r>
          </w:p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0B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0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590BDB" w:rsidRPr="00590BDB" w:rsidRDefault="00590BDB" w:rsidP="005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B">
              <w:rPr>
                <w:rFonts w:ascii="Times New Roman" w:hAnsi="Times New Roman" w:cs="Times New Roman"/>
                <w:sz w:val="24"/>
                <w:szCs w:val="24"/>
              </w:rPr>
              <w:t>08.11.2017  № 96-п</w:t>
            </w:r>
          </w:p>
          <w:p w:rsidR="00590BDB" w:rsidRPr="00590BDB" w:rsidRDefault="00590BDB" w:rsidP="005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с. </w:t>
            </w:r>
            <w:proofErr w:type="spellStart"/>
            <w:r w:rsidRPr="00590BDB">
              <w:rPr>
                <w:rFonts w:ascii="Times New Roman" w:hAnsi="Times New Roman" w:cs="Times New Roman"/>
                <w:sz w:val="24"/>
                <w:szCs w:val="24"/>
              </w:rPr>
              <w:t>Черноярово</w:t>
            </w:r>
            <w:proofErr w:type="spellEnd"/>
          </w:p>
          <w:p w:rsidR="00590BDB" w:rsidRPr="00590BDB" w:rsidRDefault="00590BDB" w:rsidP="005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DB" w:rsidRPr="00590BDB" w:rsidRDefault="00590BDB" w:rsidP="00590BD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590BDB" w:rsidRPr="00590BDB" w:rsidRDefault="00590BDB" w:rsidP="00590BDB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90BDB" w:rsidRPr="00590BDB" w:rsidRDefault="00590BDB" w:rsidP="00590BDB">
            <w:pPr>
              <w:pStyle w:val="1"/>
              <w:ind w:left="0"/>
              <w:jc w:val="left"/>
              <w:rPr>
                <w:sz w:val="24"/>
                <w:szCs w:val="24"/>
              </w:rPr>
            </w:pPr>
          </w:p>
          <w:p w:rsidR="00590BDB" w:rsidRPr="00590BDB" w:rsidRDefault="00590BDB" w:rsidP="00590BDB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Об утверждении Методики прогнозирования 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поступлений доходов в бюджет </w:t>
      </w:r>
      <w:proofErr w:type="gramStart"/>
      <w:r w:rsidRPr="00590BD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Чернояровский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590BDB" w:rsidRPr="00590BDB" w:rsidRDefault="00590BDB" w:rsidP="00590B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В соответствии с абзацем 7 пункта 1 статьи 160.1 Бюджетного кодекса Российской Федерации, постановлением Правительства Российской Федерации от 23.06.2016г. № 574 «Об общих требованиях к методике прогнозирования поступлений доходов в бюджеты бюджетной системы Российской Федерации», руководствуясь Уставом муниципального образования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Чернояровский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области:</w:t>
      </w:r>
    </w:p>
    <w:p w:rsidR="00590BDB" w:rsidRPr="00590BDB" w:rsidRDefault="00590BDB" w:rsidP="00590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Утвердить Методику прогнозирования поступлений доходов в бюджет           муниципального образования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Чернояровский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согласно Приложению 1 к настоящему постановлению.</w:t>
      </w:r>
    </w:p>
    <w:p w:rsidR="00590BDB" w:rsidRPr="00590BDB" w:rsidRDefault="00590BDB" w:rsidP="00590B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B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0BD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90BDB" w:rsidRPr="00590BDB" w:rsidRDefault="00590BDB" w:rsidP="00590B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подписания и подлежит размещению на официальном сайте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района в сети  Интернет.</w:t>
      </w:r>
    </w:p>
    <w:p w:rsidR="00590BDB" w:rsidRPr="00590BDB" w:rsidRDefault="00590BDB" w:rsidP="00590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 Глава администрации                                                      Ю.И. Плотников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          Приложение № 1 </w:t>
      </w:r>
    </w:p>
    <w:p w:rsidR="00590BDB" w:rsidRPr="00590BDB" w:rsidRDefault="00590BDB" w:rsidP="00590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90BDB" w:rsidRPr="00590BDB" w:rsidRDefault="00590BDB" w:rsidP="00590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от 08.11.2017 № 96-п </w:t>
      </w:r>
    </w:p>
    <w:p w:rsidR="00590BDB" w:rsidRPr="00590BDB" w:rsidRDefault="00590BDB" w:rsidP="00590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>Методика прогнозирования поступлений доходов в бюджет</w:t>
      </w:r>
    </w:p>
    <w:p w:rsidR="00590BDB" w:rsidRPr="00590BDB" w:rsidRDefault="00590BDB" w:rsidP="00590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lastRenderedPageBreak/>
        <w:t xml:space="preserve"> муниципального образования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Чернояровский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590BDB" w:rsidRPr="00590BDB" w:rsidRDefault="00590BDB" w:rsidP="00590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Методика прогнозирования поступлений доходов в бюджет муниципального образования 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Чернояровский</w:t>
      </w:r>
      <w:proofErr w:type="spellEnd"/>
      <w:r w:rsidRPr="00590B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0BDB">
        <w:rPr>
          <w:rFonts w:ascii="Times New Roman" w:hAnsi="Times New Roman" w:cs="Times New Roman"/>
          <w:sz w:val="24"/>
          <w:szCs w:val="24"/>
        </w:rPr>
        <w:t xml:space="preserve">сельсовет                                       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- Методика) разработана в соответствии с действующим бюджетным законодательством, в целях создания единой методологической базы для расчета доходов бюджета муниципального образования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Чернояровский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590BDB">
        <w:rPr>
          <w:rFonts w:ascii="Times New Roman" w:hAnsi="Times New Roman" w:cs="Times New Roman"/>
          <w:color w:val="000000"/>
          <w:sz w:val="24"/>
          <w:szCs w:val="24"/>
        </w:rPr>
        <w:t xml:space="preserve"> (далее - бюджета муниципального образования).</w:t>
      </w:r>
      <w:r w:rsidRPr="00590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BDB" w:rsidRPr="00590BDB" w:rsidRDefault="00590BDB" w:rsidP="00590B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                                                                                                                              При расчете параметров доходов бюджета применяются следующие методы прогнозирования</w:t>
      </w:r>
      <w:r w:rsidRPr="00590B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90BDB" w:rsidRPr="00590BDB" w:rsidRDefault="00590BDB" w:rsidP="00590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0BDB">
        <w:rPr>
          <w:rFonts w:ascii="Times New Roman" w:hAnsi="Times New Roman" w:cs="Times New Roman"/>
          <w:sz w:val="24"/>
          <w:szCs w:val="24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  <w:proofErr w:type="gramEnd"/>
    </w:p>
    <w:p w:rsidR="00590BDB" w:rsidRPr="00590BDB" w:rsidRDefault="00590BDB" w:rsidP="00590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ab/>
        <w:t>- усреднение – расчет, осуществляемый на основании усреднения годовых объемов доходов не менее чем за три года или за весь период поступления соответствующего вида доходов в случае, если он не превышает три года;</w:t>
      </w:r>
    </w:p>
    <w:p w:rsidR="00590BDB" w:rsidRPr="00590BDB" w:rsidRDefault="00590BDB" w:rsidP="00590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ab/>
        <w:t>- 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590BDB" w:rsidRPr="00590BDB" w:rsidRDefault="00590BDB" w:rsidP="00590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ab/>
        <w:t>- экстраполяция – расчет, осуществляемый на основании имеющихся данных о тенденциях изменений поступлений в прошлых периодах.</w:t>
      </w:r>
    </w:p>
    <w:p w:rsidR="00590BDB" w:rsidRPr="00590BDB" w:rsidRDefault="00590BDB" w:rsidP="00590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0BDB">
        <w:rPr>
          <w:rFonts w:ascii="Times New Roman" w:hAnsi="Times New Roman" w:cs="Times New Roman"/>
          <w:b/>
          <w:sz w:val="24"/>
          <w:szCs w:val="24"/>
        </w:rPr>
        <w:t>1. Налоговые доходы</w:t>
      </w:r>
    </w:p>
    <w:p w:rsidR="00590BDB" w:rsidRPr="00590BDB" w:rsidRDefault="00590BDB" w:rsidP="00590B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90BDB" w:rsidRPr="00590BDB" w:rsidRDefault="00590BDB" w:rsidP="00590BD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0BDB">
        <w:rPr>
          <w:rFonts w:ascii="Times New Roman" w:eastAsia="Calibri" w:hAnsi="Times New Roman" w:cs="Times New Roman"/>
          <w:sz w:val="24"/>
          <w:szCs w:val="24"/>
          <w:lang w:eastAsia="en-US"/>
        </w:rPr>
        <w:t>1.1 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90BDB">
        <w:rPr>
          <w:rFonts w:ascii="Times New Roman" w:eastAsia="Calibri" w:hAnsi="Times New Roman" w:cs="Times New Roman"/>
          <w:sz w:val="24"/>
          <w:szCs w:val="24"/>
          <w:lang w:eastAsia="en-US"/>
        </w:rPr>
        <w:t>инжекторных</w:t>
      </w:r>
      <w:proofErr w:type="spellEnd"/>
      <w:r w:rsidRPr="00590BDB">
        <w:rPr>
          <w:rFonts w:ascii="Times New Roman" w:eastAsia="Calibri" w:hAnsi="Times New Roman" w:cs="Times New Roman"/>
          <w:sz w:val="24"/>
          <w:szCs w:val="24"/>
          <w:lang w:eastAsia="en-US"/>
        </w:rPr>
        <w:t>) двигателей, производимые на территории Российской Федерации (далее – акцизы на нефтепродукты).</w:t>
      </w:r>
    </w:p>
    <w:p w:rsidR="00590BDB" w:rsidRPr="00590BDB" w:rsidRDefault="00590BDB" w:rsidP="00590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>Для расчета акцизов на нефтепродукты используются:</w:t>
      </w:r>
    </w:p>
    <w:p w:rsidR="00590BDB" w:rsidRPr="00590BDB" w:rsidRDefault="00590BDB" w:rsidP="00590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>прогноз поступлений доходов Управления Федерального казначейства по Оренбургской области;</w:t>
      </w:r>
    </w:p>
    <w:p w:rsidR="00590BDB" w:rsidRPr="00590BDB" w:rsidRDefault="00590BDB" w:rsidP="00590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>федеральный закон о федеральном бюджете (проект закона) на очередной финансовый год и на плановый период;</w:t>
      </w:r>
    </w:p>
    <w:p w:rsidR="00590BDB" w:rsidRPr="00590BDB" w:rsidRDefault="00590BDB" w:rsidP="00590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>закон Оренбургской области об областном бюджете (проект закона) на очередной финансовый год и на плановый период.</w:t>
      </w:r>
    </w:p>
    <w:p w:rsidR="00590BDB" w:rsidRPr="00590BDB" w:rsidRDefault="00590BDB" w:rsidP="00590BDB">
      <w:pPr>
        <w:pStyle w:val="a3"/>
        <w:spacing w:before="0" w:after="0"/>
      </w:pPr>
      <w:r w:rsidRPr="00590BDB">
        <w:t xml:space="preserve">              1.2. Налог на доходы физических лиц рассчитывается на основании Приказа № 02-02/279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590BDB" w:rsidRPr="00590BDB" w:rsidRDefault="00590BDB" w:rsidP="00590BDB">
      <w:pPr>
        <w:pStyle w:val="a3"/>
        <w:spacing w:before="0" w:after="0"/>
      </w:pPr>
      <w:r w:rsidRPr="00590BDB">
        <w:t xml:space="preserve">               1.3. Налог на имущество физических лиц рассчитывается на основании Приказа № 02-02/279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590BDB" w:rsidRPr="00590BDB" w:rsidRDefault="00590BDB" w:rsidP="00590BDB">
      <w:pPr>
        <w:pStyle w:val="a3"/>
        <w:spacing w:before="0" w:after="0"/>
      </w:pPr>
      <w:r w:rsidRPr="00590BDB">
        <w:t xml:space="preserve">              1.4. Земельный налог  взимаемый по ставкам</w:t>
      </w:r>
      <w:proofErr w:type="gramStart"/>
      <w:r w:rsidRPr="00590BDB">
        <w:t xml:space="preserve"> ,</w:t>
      </w:r>
      <w:proofErr w:type="gramEnd"/>
      <w:r w:rsidRPr="00590BDB">
        <w:t xml:space="preserve"> установленным в соответствии с подпунктом 1 пункта 1 статьи 394 Налогового кодекса Российской Федерации, рассчитывается на основании Приказа № 02-02/279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период».                                                                     Земельный </w:t>
      </w:r>
      <w:proofErr w:type="gramStart"/>
      <w:r w:rsidRPr="00590BDB">
        <w:t>налог</w:t>
      </w:r>
      <w:proofErr w:type="gramEnd"/>
      <w:r w:rsidRPr="00590BDB">
        <w:t xml:space="preserve">  взимаемый по ставкам, установленным в соответствии с подпунктом 2 пункта 1 статьи 394 Налогового кодекса Российской Федерации, рассчитывается на </w:t>
      </w:r>
      <w:r w:rsidRPr="00590BDB">
        <w:lastRenderedPageBreak/>
        <w:t xml:space="preserve">основании Приказа № 02-02/279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590BDB" w:rsidRPr="00590BDB" w:rsidRDefault="00590BDB" w:rsidP="00590BDB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BDB">
        <w:rPr>
          <w:rFonts w:ascii="Times New Roman" w:hAnsi="Times New Roman" w:cs="Times New Roman"/>
          <w:sz w:val="24"/>
          <w:szCs w:val="24"/>
        </w:rPr>
        <w:t xml:space="preserve">1.5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(10804000010000110).                                                                                                     Расчет прогноза поступления доходов бюджет муниципального образования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Чернояровский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уплаты государственной пошлины осуществляется в соответствии с действующим законодательством российской Федерации о налогах и сборах.                                                                                              Государственная пошлина взимается в соответствии с положением главы 25.3 части второй НК РФ и зачисляются в бюджет муниципального образования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Чернояровский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по нормативам, установленным в соответствии со статьями 50 и 56 БК РФ.                                                                                                         При расчете поступлений государственной пошлины учитываются следующие факторы:                                                                                                                                              - изменения в законодательстве;                                                                                        Расчет прогноза поступления государственной пошлины осуществляется по методу прямого расчета, основанного на непосредственном использовании прогнозных значений объемных показателей, уровней ставок и других показателей, определяющих прогнозный объем поступлений налога.                                                                                                        Госпошлина зачисляется в бюджет поселения по нормативу 100,0 процентов.                        Ожидаемое поступление государственной пошлины (ОПГП) определяется исходя из следующего алгоритма расчета (формуле): </w:t>
      </w:r>
    </w:p>
    <w:p w:rsidR="00590BDB" w:rsidRPr="00590BDB" w:rsidRDefault="00590BDB" w:rsidP="00590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0BDB">
        <w:rPr>
          <w:rFonts w:ascii="Times New Roman" w:hAnsi="Times New Roman" w:cs="Times New Roman"/>
          <w:b/>
          <w:sz w:val="24"/>
          <w:szCs w:val="24"/>
        </w:rPr>
        <w:t>Опгп</w:t>
      </w:r>
      <w:proofErr w:type="spellEnd"/>
      <w:r w:rsidRPr="00590BDB">
        <w:rPr>
          <w:rFonts w:ascii="Times New Roman" w:hAnsi="Times New Roman" w:cs="Times New Roman"/>
          <w:b/>
          <w:sz w:val="24"/>
          <w:szCs w:val="24"/>
        </w:rPr>
        <w:t xml:space="preserve"> = Ф</w:t>
      </w:r>
      <w:proofErr w:type="gramStart"/>
      <w:r w:rsidRPr="00590BD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90BDB">
        <w:rPr>
          <w:rFonts w:ascii="Times New Roman" w:hAnsi="Times New Roman" w:cs="Times New Roman"/>
          <w:b/>
          <w:sz w:val="24"/>
          <w:szCs w:val="24"/>
        </w:rPr>
        <w:t>+Ф2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BDB">
        <w:rPr>
          <w:rFonts w:ascii="Times New Roman" w:hAnsi="Times New Roman" w:cs="Times New Roman"/>
          <w:b/>
          <w:sz w:val="24"/>
          <w:szCs w:val="24"/>
        </w:rPr>
        <w:t>Опг</w:t>
      </w:r>
      <w:proofErr w:type="gramStart"/>
      <w:r w:rsidRPr="00590BDB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90BDB">
        <w:rPr>
          <w:rFonts w:ascii="Times New Roman" w:hAnsi="Times New Roman" w:cs="Times New Roman"/>
          <w:sz w:val="24"/>
          <w:szCs w:val="24"/>
        </w:rPr>
        <w:t xml:space="preserve"> ожидаемых поступлений за текущий год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b/>
          <w:sz w:val="24"/>
          <w:szCs w:val="24"/>
        </w:rPr>
        <w:t>Ф</w:t>
      </w:r>
      <w:proofErr w:type="gramStart"/>
      <w:r w:rsidRPr="00590BD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90BDB">
        <w:rPr>
          <w:rFonts w:ascii="Times New Roman" w:hAnsi="Times New Roman" w:cs="Times New Roman"/>
          <w:b/>
          <w:sz w:val="24"/>
          <w:szCs w:val="24"/>
        </w:rPr>
        <w:t>-</w:t>
      </w:r>
      <w:r w:rsidRPr="00590BDB">
        <w:rPr>
          <w:rFonts w:ascii="Times New Roman" w:hAnsi="Times New Roman" w:cs="Times New Roman"/>
          <w:sz w:val="24"/>
          <w:szCs w:val="24"/>
        </w:rPr>
        <w:t xml:space="preserve"> фактическое поступление за 1 полугодие текущего года,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b/>
          <w:sz w:val="24"/>
          <w:szCs w:val="24"/>
        </w:rPr>
        <w:t>Ф</w:t>
      </w:r>
      <w:proofErr w:type="gramStart"/>
      <w:r w:rsidRPr="00590BD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90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BDB">
        <w:rPr>
          <w:rFonts w:ascii="Times New Roman" w:hAnsi="Times New Roman" w:cs="Times New Roman"/>
          <w:sz w:val="24"/>
          <w:szCs w:val="24"/>
        </w:rPr>
        <w:t>- фактическое поступление за 2 полугодие отчетного года.</w:t>
      </w:r>
    </w:p>
    <w:p w:rsidR="00590BDB" w:rsidRPr="00590BDB" w:rsidRDefault="00590BDB" w:rsidP="00590B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BDB">
        <w:rPr>
          <w:rFonts w:ascii="Times New Roman" w:hAnsi="Times New Roman" w:cs="Times New Roman"/>
          <w:b/>
          <w:sz w:val="24"/>
          <w:szCs w:val="24"/>
        </w:rPr>
        <w:t>2. Неналоговые доходы</w:t>
      </w:r>
    </w:p>
    <w:p w:rsidR="00590BDB" w:rsidRPr="00590BDB" w:rsidRDefault="00590BDB" w:rsidP="00590B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90BDB">
        <w:rPr>
          <w:rFonts w:ascii="Times New Roman" w:hAnsi="Times New Roman" w:cs="Times New Roman"/>
          <w:b/>
          <w:sz w:val="24"/>
          <w:szCs w:val="24"/>
        </w:rPr>
        <w:t>2. 2.  Доходы от использования имущества, находящегося в государственной и муниципальной собственности.</w:t>
      </w:r>
    </w:p>
    <w:p w:rsidR="00590BDB" w:rsidRPr="00590BDB" w:rsidRDefault="00590BDB" w:rsidP="00590BDB">
      <w:pPr>
        <w:pStyle w:val="a3"/>
        <w:spacing w:before="0" w:after="0"/>
      </w:pPr>
      <w:proofErr w:type="gramStart"/>
      <w:r w:rsidRPr="00590BDB">
        <w:t xml:space="preserve">В части доходов от предоставления имущества, находящегося в государственной и муниципальной собственности применяется метод прямого расчета, основанный на ожидаемой оценки поступлений за текущий финансовый год. </w:t>
      </w:r>
      <w:proofErr w:type="gramEnd"/>
    </w:p>
    <w:p w:rsidR="00590BDB" w:rsidRPr="00590BDB" w:rsidRDefault="00590BDB" w:rsidP="00590BDB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На основании заключенных договоров аренды муниципального имущества на текущий финансовый год с учетом индексации ели это предусмотрено договором аренды муниципального имущества. Ожидаемое поступление от аренды имущества (ОПАИ) определяется исходя из следующего алгоритма расчета (формуле): </w:t>
      </w:r>
    </w:p>
    <w:p w:rsidR="00590BDB" w:rsidRPr="00590BDB" w:rsidRDefault="00590BDB" w:rsidP="00590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0BDB">
        <w:rPr>
          <w:rFonts w:ascii="Times New Roman" w:hAnsi="Times New Roman" w:cs="Times New Roman"/>
          <w:b/>
          <w:sz w:val="24"/>
          <w:szCs w:val="24"/>
        </w:rPr>
        <w:t>ОпАИ</w:t>
      </w:r>
      <w:proofErr w:type="spellEnd"/>
      <w:r w:rsidRPr="00590BDB">
        <w:rPr>
          <w:rFonts w:ascii="Times New Roman" w:hAnsi="Times New Roman" w:cs="Times New Roman"/>
          <w:b/>
          <w:sz w:val="24"/>
          <w:szCs w:val="24"/>
        </w:rPr>
        <w:t xml:space="preserve"> = Кд*</w:t>
      </w:r>
      <w:r w:rsidRPr="00590BDB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590BDB">
        <w:rPr>
          <w:rFonts w:ascii="Times New Roman" w:hAnsi="Times New Roman" w:cs="Times New Roman"/>
          <w:b/>
          <w:sz w:val="24"/>
          <w:szCs w:val="24"/>
        </w:rPr>
        <w:t>*12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BDB">
        <w:rPr>
          <w:rFonts w:ascii="Times New Roman" w:hAnsi="Times New Roman" w:cs="Times New Roman"/>
          <w:b/>
          <w:sz w:val="24"/>
          <w:szCs w:val="24"/>
        </w:rPr>
        <w:t>Опг</w:t>
      </w:r>
      <w:proofErr w:type="gramStart"/>
      <w:r w:rsidRPr="00590BDB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90BDB">
        <w:rPr>
          <w:rFonts w:ascii="Times New Roman" w:hAnsi="Times New Roman" w:cs="Times New Roman"/>
          <w:sz w:val="24"/>
          <w:szCs w:val="24"/>
        </w:rPr>
        <w:t xml:space="preserve"> ожидаемых поступлений за текущий год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b/>
          <w:sz w:val="24"/>
          <w:szCs w:val="24"/>
        </w:rPr>
        <w:t>Кд-</w:t>
      </w:r>
      <w:r w:rsidRPr="00590BDB">
        <w:rPr>
          <w:rFonts w:ascii="Times New Roman" w:hAnsi="Times New Roman" w:cs="Times New Roman"/>
          <w:sz w:val="24"/>
          <w:szCs w:val="24"/>
        </w:rPr>
        <w:t xml:space="preserve"> количество договоров заключенных,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590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BD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90BDB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90BDB">
        <w:rPr>
          <w:rFonts w:ascii="Times New Roman" w:hAnsi="Times New Roman" w:cs="Times New Roman"/>
          <w:sz w:val="24"/>
          <w:szCs w:val="24"/>
        </w:rPr>
        <w:t xml:space="preserve"> арендной платы в месяц.</w:t>
      </w:r>
    </w:p>
    <w:p w:rsidR="00590BDB" w:rsidRPr="00590BDB" w:rsidRDefault="00590BDB" w:rsidP="00590B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>Арендная плата зачисляется в  бюджет поселения по нормативу 100 процентов.</w:t>
      </w:r>
    </w:p>
    <w:p w:rsidR="00590BDB" w:rsidRPr="00590BDB" w:rsidRDefault="00590BDB" w:rsidP="00590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BDB">
        <w:rPr>
          <w:rFonts w:ascii="Times New Roman" w:hAnsi="Times New Roman" w:cs="Times New Roman"/>
          <w:b/>
          <w:sz w:val="24"/>
          <w:szCs w:val="24"/>
        </w:rPr>
        <w:t>2.2. Штрафы, санкции, возмещение ущерба (11690500000000000)</w:t>
      </w:r>
    </w:p>
    <w:p w:rsidR="00590BDB" w:rsidRPr="00590BDB" w:rsidRDefault="00590BDB" w:rsidP="00590BDB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Расчет прогноза поступления в бюджет штрафов, санкций, возмещения ущерба основывается на следующих нормативных правовых актах:                                - Бюджетный кодекс Российской Федерации;                                                                     - законодательство Российской Федерации, в том числе Кодекс Российской Федерации об административных правонарушениях.                                                     При расчете </w:t>
      </w:r>
      <w:r w:rsidRPr="00590BDB">
        <w:rPr>
          <w:rFonts w:ascii="Times New Roman" w:hAnsi="Times New Roman" w:cs="Times New Roman"/>
          <w:sz w:val="24"/>
          <w:szCs w:val="24"/>
        </w:rPr>
        <w:lastRenderedPageBreak/>
        <w:t xml:space="preserve">учитываются следующие факторы:                                                     - изменения в законодательстве;                                                                                           - иные факторы (в том числе возможная корректировка на поступления, имеющие нестабильный «разовый» характер и др.).                                                                            Поступление в бюджет  денежные взыскания (штрафы)  прогнозируется с учетом </w:t>
      </w:r>
      <w:proofErr w:type="spellStart"/>
      <w:r w:rsidRPr="00590BD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 xml:space="preserve">,  на очередной финансовый год планируются исходя из фактических поступлений за 8 месяцев текущего года и 4 месяца отчетного года, на плановый период – на уровне очередной финансовый года, а также по данным администраторов доходов. Ожидаемое поступление денежные взыскания (ОПДВ) определяется исходя из следующего алгоритма расчета (формуле): </w:t>
      </w:r>
    </w:p>
    <w:p w:rsidR="00590BDB" w:rsidRPr="00590BDB" w:rsidRDefault="00590BDB" w:rsidP="00590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0BDB">
        <w:rPr>
          <w:rFonts w:ascii="Times New Roman" w:hAnsi="Times New Roman" w:cs="Times New Roman"/>
          <w:b/>
          <w:sz w:val="24"/>
          <w:szCs w:val="24"/>
        </w:rPr>
        <w:t>ОпДВ</w:t>
      </w:r>
      <w:proofErr w:type="spellEnd"/>
      <w:r w:rsidRPr="00590BDB">
        <w:rPr>
          <w:rFonts w:ascii="Times New Roman" w:hAnsi="Times New Roman" w:cs="Times New Roman"/>
          <w:b/>
          <w:sz w:val="24"/>
          <w:szCs w:val="24"/>
        </w:rPr>
        <w:t xml:space="preserve"> = Ф</w:t>
      </w:r>
      <w:proofErr w:type="gramStart"/>
      <w:r w:rsidRPr="00590BD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90BDB">
        <w:rPr>
          <w:rFonts w:ascii="Times New Roman" w:hAnsi="Times New Roman" w:cs="Times New Roman"/>
          <w:b/>
          <w:sz w:val="24"/>
          <w:szCs w:val="24"/>
        </w:rPr>
        <w:t>+Ф2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BDB">
        <w:rPr>
          <w:rFonts w:ascii="Times New Roman" w:hAnsi="Times New Roman" w:cs="Times New Roman"/>
          <w:b/>
          <w:sz w:val="24"/>
          <w:szCs w:val="24"/>
        </w:rPr>
        <w:t>ОпД</w:t>
      </w:r>
      <w:proofErr w:type="gramStart"/>
      <w:r w:rsidRPr="00590BDB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590BD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90BDB">
        <w:rPr>
          <w:rFonts w:ascii="Times New Roman" w:hAnsi="Times New Roman" w:cs="Times New Roman"/>
          <w:sz w:val="24"/>
          <w:szCs w:val="24"/>
        </w:rPr>
        <w:t xml:space="preserve"> ожидаемых поступлений за текущий год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b/>
          <w:sz w:val="24"/>
          <w:szCs w:val="24"/>
        </w:rPr>
        <w:t>Ф</w:t>
      </w:r>
      <w:proofErr w:type="gramStart"/>
      <w:r w:rsidRPr="00590BD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90BDB">
        <w:rPr>
          <w:rFonts w:ascii="Times New Roman" w:hAnsi="Times New Roman" w:cs="Times New Roman"/>
          <w:b/>
          <w:sz w:val="24"/>
          <w:szCs w:val="24"/>
        </w:rPr>
        <w:t>-</w:t>
      </w:r>
      <w:r w:rsidRPr="00590BDB">
        <w:rPr>
          <w:rFonts w:ascii="Times New Roman" w:hAnsi="Times New Roman" w:cs="Times New Roman"/>
          <w:sz w:val="24"/>
          <w:szCs w:val="24"/>
        </w:rPr>
        <w:t xml:space="preserve"> фактическое поступление за 8 месяцев текущего года,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DB">
        <w:rPr>
          <w:rFonts w:ascii="Times New Roman" w:hAnsi="Times New Roman" w:cs="Times New Roman"/>
          <w:b/>
          <w:sz w:val="24"/>
          <w:szCs w:val="24"/>
        </w:rPr>
        <w:t>Ф</w:t>
      </w:r>
      <w:proofErr w:type="gramStart"/>
      <w:r w:rsidRPr="00590BD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90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BDB">
        <w:rPr>
          <w:rFonts w:ascii="Times New Roman" w:hAnsi="Times New Roman" w:cs="Times New Roman"/>
          <w:sz w:val="24"/>
          <w:szCs w:val="24"/>
        </w:rPr>
        <w:t>- фактическое поступление за 4 месяца отчетного года.</w:t>
      </w: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DB" w:rsidRPr="00590BDB" w:rsidRDefault="00590BDB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2E1" w:rsidRPr="00590BDB" w:rsidRDefault="002E42E1" w:rsidP="0059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42E1" w:rsidRPr="0059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90BDB"/>
    <w:rsid w:val="002E42E1"/>
    <w:rsid w:val="0059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0BDB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BD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90BDB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590BDB"/>
    <w:rPr>
      <w:rFonts w:ascii="Arial" w:hAnsi="Arial" w:cs="Arial"/>
    </w:rPr>
  </w:style>
  <w:style w:type="paragraph" w:customStyle="1" w:styleId="ConsPlusNormal0">
    <w:name w:val="ConsPlusNormal"/>
    <w:link w:val="ConsPlusNormal"/>
    <w:rsid w:val="00590BD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8340</Characters>
  <Application>Microsoft Office Word</Application>
  <DocSecurity>0</DocSecurity>
  <Lines>69</Lines>
  <Paragraphs>19</Paragraphs>
  <ScaleCrop>false</ScaleCrop>
  <Company>Администрация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2017-12-06T15:08:00Z</dcterms:created>
  <dcterms:modified xsi:type="dcterms:W3CDTF">2017-12-06T15:09:00Z</dcterms:modified>
</cp:coreProperties>
</file>