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214" w:rsidRDefault="00EC0214" w:rsidP="00EC021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</w:pPr>
    </w:p>
    <w:p w:rsidR="00EC0214" w:rsidRPr="00EC0214" w:rsidRDefault="00EC0214" w:rsidP="00EC021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</w:pPr>
      <w:r w:rsidRPr="00EC0214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  <w:t>Административная ответственность за нарушение запретов в сфере торговли табачной продукцией</w:t>
      </w:r>
    </w:p>
    <w:p w:rsidR="00EC0214" w:rsidRPr="00EC0214" w:rsidRDefault="00EC0214" w:rsidP="00EC021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C0214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EC0214" w:rsidRPr="00EC0214" w:rsidRDefault="00EC0214" w:rsidP="00EC021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Федеральный закон от 23.02.2013 № 15-ФЗ «Об охране здоровья граждан от воздействия окружающего табачного дыма, последствий потребления табака или потребления </w:t>
      </w:r>
      <w:proofErr w:type="spellStart"/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>никотинсодержащей</w:t>
      </w:r>
      <w:proofErr w:type="spellEnd"/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 продукции» (далее – Закон) регулирует отношения, возникающие в сфере охраны здоровья граждан от воздействия окружающего табачного дыма, последствий потребления табака или потребления </w:t>
      </w:r>
      <w:proofErr w:type="spellStart"/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>никотинсодержащей</w:t>
      </w:r>
      <w:proofErr w:type="spellEnd"/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 продукции.</w:t>
      </w:r>
    </w:p>
    <w:p w:rsidR="00EC0214" w:rsidRPr="00EC0214" w:rsidRDefault="00EC0214" w:rsidP="00EC021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В статье 19 Закона установлены основные ограничения, связанные с торговлей табачной продукцией, табачными изделиями или </w:t>
      </w:r>
      <w:proofErr w:type="spellStart"/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>никотинсодержащей</w:t>
      </w:r>
      <w:proofErr w:type="spellEnd"/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 продукцией, кальянами, устройствами для потребления </w:t>
      </w:r>
      <w:proofErr w:type="spellStart"/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>никотинсодержащей</w:t>
      </w:r>
      <w:proofErr w:type="spellEnd"/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 продукции.</w:t>
      </w:r>
    </w:p>
    <w:p w:rsidR="00EC0214" w:rsidRPr="00EC0214" w:rsidRDefault="00EC0214" w:rsidP="00EC021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Так, розничная торговля табачной продукцией или </w:t>
      </w:r>
      <w:proofErr w:type="spellStart"/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>никотинсодержащей</w:t>
      </w:r>
      <w:proofErr w:type="spellEnd"/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 продукцией, кальянами должна осуществляться в магазинах и павильонах. В населенных пунктах, где отсутствуют магазины и павильоны, допускается торговля табачной продукцией (</w:t>
      </w:r>
      <w:proofErr w:type="spellStart"/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>никотинсодержащей</w:t>
      </w:r>
      <w:proofErr w:type="spellEnd"/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 продукцией, кальянами</w:t>
      </w:r>
      <w:proofErr w:type="gramStart"/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>)в</w:t>
      </w:r>
      <w:proofErr w:type="gramEnd"/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 других торговых объектах или развозная торговля табачной продукцией.</w:t>
      </w:r>
    </w:p>
    <w:p w:rsidR="00EC0214" w:rsidRPr="00EC0214" w:rsidRDefault="00EC0214" w:rsidP="00EC021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333333"/>
          <w:sz w:val="27"/>
          <w:szCs w:val="27"/>
        </w:rPr>
      </w:pPr>
      <w:proofErr w:type="gramStart"/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За несоблюдение ограничений и нарушение запретов в сфере торговли табачной продукцией, табачными изделиями, </w:t>
      </w:r>
      <w:proofErr w:type="spellStart"/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>никотинсодержащей</w:t>
      </w:r>
      <w:proofErr w:type="spellEnd"/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 продукцией, кальянами, устройствами для потребления </w:t>
      </w:r>
      <w:proofErr w:type="spellStart"/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>никотинсодержащей</w:t>
      </w:r>
      <w:proofErr w:type="spellEnd"/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 продукции </w:t>
      </w:r>
      <w:r w:rsidRPr="00EC0214">
        <w:rPr>
          <w:rFonts w:ascii="Times New Roman" w:eastAsia="Times New Roman" w:hAnsi="Times New Roman" w:cs="Times New Roman"/>
          <w:b/>
          <w:color w:val="333333"/>
          <w:sz w:val="27"/>
          <w:szCs w:val="27"/>
        </w:rPr>
        <w:t xml:space="preserve">статьей 14.53 </w:t>
      </w:r>
      <w:proofErr w:type="spellStart"/>
      <w:r w:rsidRPr="00EC0214">
        <w:rPr>
          <w:rFonts w:ascii="Times New Roman" w:eastAsia="Times New Roman" w:hAnsi="Times New Roman" w:cs="Times New Roman"/>
          <w:b/>
          <w:color w:val="333333"/>
          <w:sz w:val="27"/>
          <w:szCs w:val="27"/>
        </w:rPr>
        <w:t>КоАП</w:t>
      </w:r>
      <w:proofErr w:type="spellEnd"/>
      <w:r w:rsidRPr="00EC0214">
        <w:rPr>
          <w:rFonts w:ascii="Times New Roman" w:eastAsia="Times New Roman" w:hAnsi="Times New Roman" w:cs="Times New Roman"/>
          <w:b/>
          <w:color w:val="333333"/>
          <w:sz w:val="27"/>
          <w:szCs w:val="27"/>
        </w:rPr>
        <w:t xml:space="preserve"> РФ предусмотрена административная ответственность в виде административного штрафа на граждан в размере  от 2 тысяч до 3-х тысяч рублей, на должностных лиц – от 5 тысяч до 10 тысяч рублей, на юридических лиц – от 30 тысяч до</w:t>
      </w:r>
      <w:proofErr w:type="gramEnd"/>
      <w:r w:rsidRPr="00EC0214">
        <w:rPr>
          <w:rFonts w:ascii="Times New Roman" w:eastAsia="Times New Roman" w:hAnsi="Times New Roman" w:cs="Times New Roman"/>
          <w:b/>
          <w:color w:val="333333"/>
          <w:sz w:val="27"/>
          <w:szCs w:val="27"/>
        </w:rPr>
        <w:t xml:space="preserve"> 50 тысяч рублей.</w:t>
      </w:r>
    </w:p>
    <w:p w:rsidR="00EC0214" w:rsidRPr="00EC0214" w:rsidRDefault="00EC0214" w:rsidP="00EC021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proofErr w:type="gramStart"/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Оптовая или розничная продажа </w:t>
      </w:r>
      <w:proofErr w:type="spellStart"/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>насвая</w:t>
      </w:r>
      <w:proofErr w:type="spellEnd"/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, пищевой </w:t>
      </w:r>
      <w:proofErr w:type="spellStart"/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>никотинсодержащей</w:t>
      </w:r>
      <w:proofErr w:type="spellEnd"/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 продукции или </w:t>
      </w:r>
      <w:proofErr w:type="spellStart"/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>никотинсодержащей</w:t>
      </w:r>
      <w:proofErr w:type="spellEnd"/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 продукции, предназначенной для жевания, сосания или нюханья, табака сосательного (</w:t>
      </w:r>
      <w:proofErr w:type="spellStart"/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>снюса</w:t>
      </w:r>
      <w:proofErr w:type="spellEnd"/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>), за исключением случаев, когда эти действия совершены в отношении несовершеннолетних лиц, влечет наложение административного штрафа на граждан в размере от 15 тысяч до 20 тысяч рублей, на должностных лиц - от 30 тысяч до 50 тысяч рублей, на юридических лиц - от</w:t>
      </w:r>
      <w:proofErr w:type="gramEnd"/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 100 тысяч до 150 тысяч рублей.</w:t>
      </w:r>
    </w:p>
    <w:p w:rsidR="00EC0214" w:rsidRPr="00EC0214" w:rsidRDefault="00EC0214" w:rsidP="00EC021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proofErr w:type="spellStart"/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>Насвай</w:t>
      </w:r>
      <w:proofErr w:type="spellEnd"/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 – это вид </w:t>
      </w:r>
      <w:proofErr w:type="spellStart"/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>некурительного</w:t>
      </w:r>
      <w:proofErr w:type="spellEnd"/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 табачного изделия, предназначенного для сосания и изготовленного из табака, извести и другого </w:t>
      </w:r>
      <w:proofErr w:type="spellStart"/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>нетабачного</w:t>
      </w:r>
      <w:proofErr w:type="spellEnd"/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 сырья.</w:t>
      </w:r>
    </w:p>
    <w:p w:rsidR="00EC0214" w:rsidRPr="00EC0214" w:rsidRDefault="00EC0214" w:rsidP="00EC021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proofErr w:type="spellStart"/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>Снюс</w:t>
      </w:r>
      <w:proofErr w:type="spellEnd"/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– </w:t>
      </w:r>
      <w:proofErr w:type="gramStart"/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>эт</w:t>
      </w:r>
      <w:proofErr w:type="gramEnd"/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о вид </w:t>
      </w:r>
      <w:proofErr w:type="spellStart"/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>некурительного</w:t>
      </w:r>
      <w:proofErr w:type="spellEnd"/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 табачного изделия, предназначенного для сосания и полностью или частично изготовленного из очищенной табачной пыли и (или) мелкой фракции резаного табака с добавлением или без добавления </w:t>
      </w:r>
      <w:proofErr w:type="spellStart"/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>нетабачного</w:t>
      </w:r>
      <w:proofErr w:type="spellEnd"/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 сырья и иных ингредиентов.</w:t>
      </w:r>
    </w:p>
    <w:p w:rsidR="00EC0214" w:rsidRPr="00EC0214" w:rsidRDefault="00EC0214" w:rsidP="00EC021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Часть 3 статьи 14.53 </w:t>
      </w:r>
      <w:proofErr w:type="spellStart"/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>КоАП</w:t>
      </w:r>
      <w:proofErr w:type="spellEnd"/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 РФ предусматривает административную ответственность за продажу несовершеннолетнему табачной продукции, табачных изделий, </w:t>
      </w:r>
      <w:proofErr w:type="spellStart"/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>никотинсодержащей</w:t>
      </w:r>
      <w:proofErr w:type="spellEnd"/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 продукции, кальянов, устрой</w:t>
      </w:r>
      <w:proofErr w:type="gramStart"/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>ств дл</w:t>
      </w:r>
      <w:proofErr w:type="gramEnd"/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я потребления </w:t>
      </w:r>
      <w:proofErr w:type="spellStart"/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>никотинсодержащей</w:t>
      </w:r>
      <w:proofErr w:type="spellEnd"/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 продукции. Штраф за продажу несовершеннолетнему табачной продукции составляет для граждан от 20 тыс. до 40 тыс. рублей,  должностных лиц от 40 тыс. до 70 тыс. руб., а для компаний - от 150 тыс. </w:t>
      </w:r>
      <w:proofErr w:type="gramStart"/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>до</w:t>
      </w:r>
      <w:proofErr w:type="gramEnd"/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 300 тыс. руб.</w:t>
      </w:r>
    </w:p>
    <w:p w:rsidR="00EC0214" w:rsidRPr="00EC0214" w:rsidRDefault="00EC0214" w:rsidP="00EC021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Составлять протоколы и рассматривать дела за несоблюдение ограничений и нарушения запретов в сфере торговли табачной продукцией могут должностные </w:t>
      </w:r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lastRenderedPageBreak/>
        <w:t xml:space="preserve">лица органов внутренних дел, а также руководители территориальных органов </w:t>
      </w:r>
      <w:proofErr w:type="spellStart"/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>Роспотребнадзора</w:t>
      </w:r>
      <w:proofErr w:type="spellEnd"/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>. Заявления могут быть поданы в вышеуказанные органы по месту жительства или месту нахождения организации, осуществляющей продажу в сфере торговли табачной продукцией.</w:t>
      </w:r>
    </w:p>
    <w:p w:rsidR="00EC0214" w:rsidRPr="00EC0214" w:rsidRDefault="00EC0214" w:rsidP="00EC021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В случае несогласия с постановлением по делу об административном правонарушении, в соответствии с </w:t>
      </w:r>
      <w:proofErr w:type="gramStart"/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>ч</w:t>
      </w:r>
      <w:proofErr w:type="gramEnd"/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.1 ст. 30.1. </w:t>
      </w:r>
      <w:proofErr w:type="spellStart"/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>КоАП</w:t>
      </w:r>
      <w:proofErr w:type="spellEnd"/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 РФ оно может быть обжаловано в вышестоящий орган, вышестоящему должностному лицу либо в районный суд по месту рассмотрения дела.</w:t>
      </w:r>
    </w:p>
    <w:p w:rsidR="00EC0214" w:rsidRDefault="00EC0214" w:rsidP="00EC02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</w:rPr>
      </w:pPr>
    </w:p>
    <w:p w:rsidR="00EC0214" w:rsidRPr="00EC0214" w:rsidRDefault="00EC0214" w:rsidP="00EC02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Разъяснение подготовлено прокуратурой </w:t>
      </w:r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t>Ташлинского</w:t>
      </w:r>
      <w:r w:rsidRPr="00EC0214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 района</w:t>
      </w:r>
    </w:p>
    <w:p w:rsidR="00E03C3F" w:rsidRPr="00EC0214" w:rsidRDefault="00E03C3F" w:rsidP="00EC0214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sectPr w:rsidR="00E03C3F" w:rsidRPr="00EC0214" w:rsidSect="00EC0214">
      <w:pgSz w:w="11906" w:h="16838"/>
      <w:pgMar w:top="568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C0214"/>
    <w:rsid w:val="00E03C3F"/>
    <w:rsid w:val="00EC0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EC0214"/>
  </w:style>
  <w:style w:type="character" w:customStyle="1" w:styleId="feeds-pagenavigationtooltip">
    <w:name w:val="feeds-page__navigation_tooltip"/>
    <w:basedOn w:val="a0"/>
    <w:rsid w:val="00EC0214"/>
  </w:style>
  <w:style w:type="paragraph" w:styleId="a3">
    <w:name w:val="Normal (Web)"/>
    <w:basedOn w:val="a"/>
    <w:uiPriority w:val="99"/>
    <w:semiHidden/>
    <w:unhideWhenUsed/>
    <w:rsid w:val="00EC0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834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5537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12391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60733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48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50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95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529</Words>
  <Characters>3016</Characters>
  <Application>Microsoft Office Word</Application>
  <DocSecurity>0</DocSecurity>
  <Lines>25</Lines>
  <Paragraphs>7</Paragraphs>
  <ScaleCrop>false</ScaleCrop>
  <Company>Microsoft</Company>
  <LinksUpToDate>false</LinksUpToDate>
  <CharactersWithSpaces>3538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2021-06-07T21:34:00Z</dcterms:created>
  <dcterms:modified xsi:type="dcterms:W3CDTF">2021-06-07T21:35:00Z</dcterms:modified>
</cp:coreProperties>
</file>