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54" w:rsidRDefault="00980A54" w:rsidP="00EA57DD">
      <w:pPr>
        <w:jc w:val="both"/>
      </w:pPr>
    </w:p>
    <w:p w:rsidR="00980A54" w:rsidRPr="00C8684F" w:rsidRDefault="00980A54" w:rsidP="00CB245C">
      <w:pPr>
        <w:pStyle w:val="BodyText"/>
        <w:jc w:val="center"/>
        <w:rPr>
          <w:b/>
          <w:bCs/>
          <w:sz w:val="24"/>
          <w:szCs w:val="24"/>
        </w:rPr>
      </w:pPr>
      <w:r w:rsidRPr="00C8684F">
        <w:rPr>
          <w:b/>
          <w:bCs/>
          <w:sz w:val="24"/>
          <w:szCs w:val="24"/>
        </w:rPr>
        <w:t xml:space="preserve">Обеспечение пожарной безопасности в период заготовки </w:t>
      </w:r>
    </w:p>
    <w:p w:rsidR="00980A54" w:rsidRPr="00C8684F" w:rsidRDefault="00980A54" w:rsidP="00CB245C">
      <w:pPr>
        <w:pStyle w:val="BodyText"/>
        <w:jc w:val="center"/>
        <w:rPr>
          <w:b/>
          <w:bCs/>
          <w:sz w:val="24"/>
          <w:szCs w:val="24"/>
        </w:rPr>
      </w:pPr>
      <w:r w:rsidRPr="00C8684F">
        <w:rPr>
          <w:b/>
          <w:bCs/>
          <w:sz w:val="24"/>
          <w:szCs w:val="24"/>
        </w:rPr>
        <w:t>грубых кормов и уборки урожая</w:t>
      </w:r>
    </w:p>
    <w:p w:rsidR="00980A54" w:rsidRDefault="00980A54" w:rsidP="00CB245C">
      <w:pPr>
        <w:pStyle w:val="BodyText"/>
      </w:pPr>
    </w:p>
    <w:p w:rsidR="00980A54" w:rsidRDefault="00980A54" w:rsidP="00CB245C">
      <w:pPr>
        <w:ind w:left="-567"/>
        <w:jc w:val="both"/>
      </w:pPr>
      <w:r>
        <w:t xml:space="preserve">      Наличие степной полосы, кустарниковой и древесной растительности вблизи населенных пунктов несет угрозу распространения огня на них со степной и лесной полосы. В связи с этим, в</w:t>
      </w:r>
      <w:r w:rsidRPr="00C606A0">
        <w:t xml:space="preserve"> целях обеспечения пожарной безопасности</w:t>
      </w:r>
      <w:r>
        <w:t xml:space="preserve">, руководителям органов местного самоуправления района, сельскохозяйственных предприятий, совместно с проживающими на этих территориях гражданами, первостепенно необходимо выполнить в полном объеме мероприятия по предотвращению возможного переброса огня со степной и лесной полосы на объекты населенных пунктов (произвести обкосы степной полосы, вырубку примыкающих к ним кустарников и деревьев, выполнить по периметру объектов и населенных пунктов опашки в виде минерализированных полос и т.п.). С началом </w:t>
      </w:r>
      <w:r w:rsidRPr="00C606A0">
        <w:t>период</w:t>
      </w:r>
      <w:r>
        <w:t>а</w:t>
      </w:r>
      <w:r w:rsidRPr="00C606A0">
        <w:t xml:space="preserve"> заготовки грубых кормов и уборки урожая на терр</w:t>
      </w:r>
      <w:r>
        <w:t>итории Ташлинского района,  в первую очередь производить сенокошение на участках прилегающих к населенным пунктам, а так же</w:t>
      </w:r>
      <w:r w:rsidRPr="00C606A0">
        <w:t>:</w:t>
      </w:r>
    </w:p>
    <w:p w:rsidR="00980A54" w:rsidRPr="00E74937" w:rsidRDefault="00980A54" w:rsidP="00CB245C">
      <w:pPr>
        <w:ind w:left="-567" w:right="-143"/>
        <w:jc w:val="both"/>
      </w:pPr>
      <w:r w:rsidRPr="00E74937">
        <w:t>1. Провести противопожарный инструктаж со всеми лицами задействованных в проведении уборки урожая и заготовки грубых кормов.</w:t>
      </w:r>
    </w:p>
    <w:p w:rsidR="00980A54" w:rsidRPr="00E74937" w:rsidRDefault="00980A54" w:rsidP="00CB245C">
      <w:pPr>
        <w:ind w:left="-567" w:right="-143"/>
        <w:jc w:val="both"/>
      </w:pPr>
      <w:r w:rsidRPr="00E74937">
        <w:t>2. В период уборки зерновых культур и заготовки кормов запретить:</w:t>
      </w:r>
    </w:p>
    <w:p w:rsidR="00980A54" w:rsidRPr="00E74937" w:rsidRDefault="00980A54" w:rsidP="00CB245C">
      <w:pPr>
        <w:ind w:left="-567" w:right="-143"/>
        <w:jc w:val="both"/>
      </w:pPr>
      <w:r w:rsidRPr="00E74937">
        <w:t>- курение в злаковых массивах и на сенокосных угодьях, а так же на других пожароопасных участках;</w:t>
      </w:r>
    </w:p>
    <w:p w:rsidR="00980A54" w:rsidRPr="00E74937" w:rsidRDefault="00980A54" w:rsidP="00CB245C">
      <w:pPr>
        <w:ind w:left="-567" w:right="-143"/>
        <w:jc w:val="both"/>
      </w:pPr>
      <w:r w:rsidRPr="00E74937">
        <w:t>- сжигание стерни, пожнивных остатков и соломы, а так же разведение костров на полях;</w:t>
      </w:r>
    </w:p>
    <w:p w:rsidR="00980A54" w:rsidRPr="00E74937" w:rsidRDefault="00980A54" w:rsidP="00CB245C">
      <w:pPr>
        <w:ind w:left="-567" w:right="-143"/>
        <w:jc w:val="both"/>
      </w:pPr>
      <w:r w:rsidRPr="00E74937">
        <w:t>- проведение огневых работ (сварку,  резку и т.п.) на технике (агрегатах и т.п.) расположенной в полях;</w:t>
      </w:r>
    </w:p>
    <w:p w:rsidR="00980A54" w:rsidRPr="00E74937" w:rsidRDefault="00980A54" w:rsidP="00CB245C">
      <w:pPr>
        <w:ind w:left="-567" w:right="-143"/>
        <w:jc w:val="both"/>
      </w:pPr>
      <w:r w:rsidRPr="00E74937">
        <w:t>- использовать в работе тракторы, самоходные шасси и автомобили без капотов или с открытыми капотами;</w:t>
      </w:r>
    </w:p>
    <w:p w:rsidR="00980A54" w:rsidRPr="00E74937" w:rsidRDefault="00980A54" w:rsidP="00CB245C">
      <w:pPr>
        <w:ind w:left="-567" w:right="-143"/>
        <w:jc w:val="both"/>
      </w:pPr>
      <w:r w:rsidRPr="00E74937">
        <w:t>- выжигать пыль в радиаторах двигателей тракторов и автомобилей паяльными лампами;</w:t>
      </w:r>
    </w:p>
    <w:p w:rsidR="00980A54" w:rsidRPr="00E74937" w:rsidRDefault="00980A54" w:rsidP="00CB245C">
      <w:pPr>
        <w:ind w:left="-567" w:right="-143"/>
        <w:jc w:val="both"/>
      </w:pPr>
      <w:r w:rsidRPr="00E74937">
        <w:t>- заправлять автомобили в полевых условиях вне специальных площадок очищенных от сухой травы, горючего мусора и опаханных полосой шириной не менее 4 метров, оборудованных средствами пожаротушения и освещенных в ночное время.</w:t>
      </w:r>
    </w:p>
    <w:p w:rsidR="00980A54" w:rsidRPr="00E74937" w:rsidRDefault="00980A54" w:rsidP="00CB245C">
      <w:pPr>
        <w:ind w:left="-567" w:right="-143"/>
        <w:jc w:val="both"/>
      </w:pPr>
      <w:r w:rsidRPr="00E74937">
        <w:t>3. При работе уборочной техники и автомобилей обеспечить их первичными средствами пожаротушения (комбайны всех типов и тракторы – двумя огнетушителями, двумя штыковыми лопатами, двумя метлами), и исправными искрогасителями, не допускать к уборочным работам технику без их наличия, своевременно очищать радиаторы двигателей, валы битеров, соломонабивателей, транспротеров и подборщиков, шнеки и другие узлы и детали уборочных машин от пыли, соломы и зерна, вести постоянный контроль за исправностью искрогасителей, системы питания, зажигания, гидравлики, смазки, а также за наличием первичных средств пожаротушения.</w:t>
      </w:r>
    </w:p>
    <w:p w:rsidR="00980A54" w:rsidRPr="00E74937" w:rsidRDefault="00980A54" w:rsidP="00CB245C">
      <w:pPr>
        <w:ind w:left="-567" w:right="-143"/>
        <w:jc w:val="both"/>
      </w:pPr>
      <w:r w:rsidRPr="00E74937">
        <w:t xml:space="preserve">4. Перед созреванием колосовых культур хлебные поля в местах их прилегания к степной полосе, лесным насаждениям, автомобильным дорогам обкашивать и опахивать полосой шириной не менее 4 метров;  </w:t>
      </w:r>
    </w:p>
    <w:p w:rsidR="00980A54" w:rsidRPr="00E74937" w:rsidRDefault="00980A54" w:rsidP="00CB245C">
      <w:pPr>
        <w:ind w:left="-567" w:right="-143"/>
        <w:jc w:val="both"/>
      </w:pPr>
      <w:r w:rsidRPr="00E74937">
        <w:t>5. Уборку зерновых начинать с разбивки хлебных массивов на участки площадью не более 50 га, с прокосами между участками не менее 8 метров и пропашкой посреди прокосов шириной не менее 4 метров, скошенный хлеб с прокосов убирать немедленно, при этом обеспечить дежурство трактора с плугом в непосредственной близости от убираемых хлебных массивов, для опашки зоны горения в случае пожара.</w:t>
      </w:r>
    </w:p>
    <w:p w:rsidR="00980A54" w:rsidRPr="00E74937" w:rsidRDefault="00980A54" w:rsidP="00CB245C">
      <w:pPr>
        <w:ind w:left="-567" w:right="-143"/>
        <w:jc w:val="both"/>
      </w:pPr>
      <w:r w:rsidRPr="00E74937">
        <w:t>6. Располагать временные полевые станы не ближе 100 метров от хлебных массивов, токов и т.п., а также опахивать площадки станов полосой шириной не менее 4 метров.</w:t>
      </w:r>
    </w:p>
    <w:p w:rsidR="00980A54" w:rsidRPr="00C606A0" w:rsidRDefault="00980A54" w:rsidP="00CB245C">
      <w:pPr>
        <w:ind w:left="-567" w:right="-143"/>
        <w:jc w:val="both"/>
      </w:pPr>
      <w:r w:rsidRPr="00E74937">
        <w:t>7. При завозе грубых кормов на территории складов грубых кормов, произвести опашку складов - площадок для размещения скирд (стогов) шириной не менее 4 метров, не превышать площадь основания одного стога более 150 кв.м., а прессованного штабеля более 500 кв.м., противопожарные расстояния между скирдами (стогам</w:t>
      </w:r>
      <w:r>
        <w:t>и) выполнять не менее 20 метров;</w:t>
      </w:r>
      <w:r w:rsidRPr="00E74937">
        <w:t xml:space="preserve"> </w:t>
      </w:r>
      <w:r>
        <w:t>размещать скирды (стога) на расстоянии не менее 15 метров до линии электропередачи, не менее 20 метров – до дорог и не менее 50 метров – до зданий, сооружений и строений;</w:t>
      </w:r>
      <w:r w:rsidRPr="00E74937">
        <w:t xml:space="preserve"> выполнить </w:t>
      </w:r>
      <w:r>
        <w:t xml:space="preserve">нормируемую </w:t>
      </w:r>
      <w:r w:rsidRPr="00E74937">
        <w:t>молниезащиту в местах складирования грубых кормов</w:t>
      </w:r>
      <w:r>
        <w:t>;</w:t>
      </w:r>
      <w:r w:rsidRPr="00E74937">
        <w:t xml:space="preserve"> укомплектовать территории складов грубых кормов первичными средствами пожаротушения и противопожарным инвентарём</w:t>
      </w:r>
      <w:r>
        <w:t>;</w:t>
      </w:r>
      <w:r w:rsidRPr="00E74937">
        <w:t xml:space="preserve"> своевременно производить уборку территорий складов грубых кормов, в том числе в противопожарных расстояниях между скирдами (стогами)  о</w:t>
      </w:r>
      <w:r>
        <w:t>т горючих отходов и сухой травы;</w:t>
      </w:r>
      <w:r w:rsidRPr="00E74937">
        <w:t xml:space="preserve"> организовывать работу по контролю температуры в скирдах (стогах) с повышенной влажностью.</w:t>
      </w:r>
      <w:r>
        <w:t xml:space="preserve"> </w:t>
      </w:r>
    </w:p>
    <w:p w:rsidR="00980A54" w:rsidRPr="000A04FE" w:rsidRDefault="00980A54" w:rsidP="00CB245C">
      <w:pPr>
        <w:ind w:left="-567"/>
        <w:jc w:val="both"/>
        <w:rPr>
          <w:noProof/>
        </w:rPr>
      </w:pPr>
      <w:r w:rsidRPr="00C606A0">
        <w:t xml:space="preserve"> </w:t>
      </w:r>
      <w:r>
        <w:t xml:space="preserve">    Будьте осторожны с огнём.</w:t>
      </w:r>
      <w:r w:rsidRPr="00CB245C">
        <w:t xml:space="preserve"> </w:t>
      </w:r>
      <w:r>
        <w:t>При обнаружении пожара или его признаков незамедлительно звоните в пожарную охрану по номеру 01 со стационарного телефона и по номеру 112 с мобильных телефонов.</w:t>
      </w:r>
    </w:p>
    <w:p w:rsidR="00980A54" w:rsidRPr="009B5748" w:rsidRDefault="00980A54" w:rsidP="007F3EE5">
      <w:pPr>
        <w:jc w:val="both"/>
      </w:pPr>
    </w:p>
    <w:p w:rsidR="00980A54" w:rsidRDefault="00980A54" w:rsidP="00E81ABF">
      <w:pPr>
        <w:ind w:left="-567"/>
      </w:pPr>
      <w:r>
        <w:t xml:space="preserve">Государственный инспектор Ташлинского, </w:t>
      </w:r>
    </w:p>
    <w:p w:rsidR="00980A54" w:rsidRDefault="00980A54" w:rsidP="00E81ABF">
      <w:pPr>
        <w:ind w:left="-567"/>
      </w:pPr>
      <w:r>
        <w:t>Первомайского и Илекского районов                                                                      В.А. Перченко</w:t>
      </w:r>
    </w:p>
    <w:p w:rsidR="00980A54" w:rsidRDefault="00980A54" w:rsidP="00CB245C">
      <w:pPr>
        <w:ind w:left="-567"/>
        <w:jc w:val="both"/>
      </w:pPr>
    </w:p>
    <w:p w:rsidR="00980A54" w:rsidRDefault="00980A54" w:rsidP="00CB245C">
      <w:pPr>
        <w:ind w:left="-567"/>
        <w:jc w:val="both"/>
      </w:pPr>
    </w:p>
    <w:p w:rsidR="00980A54" w:rsidRDefault="00980A54" w:rsidP="007F3EE5">
      <w:pPr>
        <w:ind w:left="-567"/>
        <w:jc w:val="center"/>
      </w:pPr>
    </w:p>
    <w:sectPr w:rsidR="00980A54" w:rsidSect="00E8161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3A6B6B1F"/>
    <w:multiLevelType w:val="hybridMultilevel"/>
    <w:tmpl w:val="1B562FD8"/>
    <w:lvl w:ilvl="0" w:tplc="D0225B26">
      <w:start w:val="5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0E0"/>
    <w:rsid w:val="000A04FE"/>
    <w:rsid w:val="000D7D0E"/>
    <w:rsid w:val="000F5F18"/>
    <w:rsid w:val="001360E0"/>
    <w:rsid w:val="001C1B0B"/>
    <w:rsid w:val="00220358"/>
    <w:rsid w:val="00233E93"/>
    <w:rsid w:val="0026526D"/>
    <w:rsid w:val="00312E6E"/>
    <w:rsid w:val="00373825"/>
    <w:rsid w:val="003903D3"/>
    <w:rsid w:val="003D05EC"/>
    <w:rsid w:val="003F168F"/>
    <w:rsid w:val="0040211D"/>
    <w:rsid w:val="0046685E"/>
    <w:rsid w:val="004B512F"/>
    <w:rsid w:val="004D6200"/>
    <w:rsid w:val="005575A3"/>
    <w:rsid w:val="005707DC"/>
    <w:rsid w:val="005B2A32"/>
    <w:rsid w:val="005B584B"/>
    <w:rsid w:val="0062063D"/>
    <w:rsid w:val="00673817"/>
    <w:rsid w:val="006921CD"/>
    <w:rsid w:val="006A0A95"/>
    <w:rsid w:val="006C2AF9"/>
    <w:rsid w:val="006D0C49"/>
    <w:rsid w:val="0070493C"/>
    <w:rsid w:val="007306A1"/>
    <w:rsid w:val="00747827"/>
    <w:rsid w:val="007F3EE5"/>
    <w:rsid w:val="008220F4"/>
    <w:rsid w:val="00870D9F"/>
    <w:rsid w:val="0094361C"/>
    <w:rsid w:val="00962C2A"/>
    <w:rsid w:val="00980A54"/>
    <w:rsid w:val="00984BB8"/>
    <w:rsid w:val="009B5748"/>
    <w:rsid w:val="00B012A8"/>
    <w:rsid w:val="00BC38AB"/>
    <w:rsid w:val="00BC5002"/>
    <w:rsid w:val="00BF3945"/>
    <w:rsid w:val="00C40E86"/>
    <w:rsid w:val="00C606A0"/>
    <w:rsid w:val="00C822D9"/>
    <w:rsid w:val="00C8684F"/>
    <w:rsid w:val="00CB245C"/>
    <w:rsid w:val="00D47B92"/>
    <w:rsid w:val="00E1380B"/>
    <w:rsid w:val="00E1585D"/>
    <w:rsid w:val="00E40F0B"/>
    <w:rsid w:val="00E74937"/>
    <w:rsid w:val="00E81611"/>
    <w:rsid w:val="00E81ABF"/>
    <w:rsid w:val="00E839F6"/>
    <w:rsid w:val="00EA57DD"/>
    <w:rsid w:val="00EF2F52"/>
    <w:rsid w:val="00F7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7D0E"/>
    <w:pPr>
      <w:keepNext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D7D0E"/>
    <w:pPr>
      <w:keepNext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A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2E"/>
    <w:rPr>
      <w:rFonts w:asciiTheme="minorHAnsi" w:eastAsiaTheme="minorEastAsia" w:hAnsiTheme="minorHAnsi" w:cstheme="minorBidi"/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0D7D0E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7A2E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0D7D0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F168F"/>
    <w:rPr>
      <w:sz w:val="24"/>
      <w:szCs w:val="24"/>
    </w:rPr>
  </w:style>
  <w:style w:type="paragraph" w:styleId="BlockText">
    <w:name w:val="Block Text"/>
    <w:basedOn w:val="Normal"/>
    <w:uiPriority w:val="99"/>
    <w:semiHidden/>
    <w:rsid w:val="000D7D0E"/>
    <w:pPr>
      <w:ind w:left="-567" w:right="-807"/>
      <w:jc w:val="both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EA57DD"/>
    <w:rPr>
      <w:color w:val="0000FF"/>
      <w:u w:val="single"/>
    </w:rPr>
  </w:style>
  <w:style w:type="paragraph" w:customStyle="1" w:styleId="1">
    <w:name w:val="Обычный1"/>
    <w:uiPriority w:val="99"/>
    <w:rsid w:val="00EA57DD"/>
    <w:pPr>
      <w:widowControl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16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680</Words>
  <Characters>3879</Characters>
  <Application>Microsoft Office Outlook</Application>
  <DocSecurity>0</DocSecurity>
  <Lines>0</Lines>
  <Paragraphs>0</Paragraphs>
  <ScaleCrop>false</ScaleCrop>
  <Company>MCHS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Наступила тёплая летняя погода</dc:title>
  <dc:subject/>
  <dc:creator>User</dc:creator>
  <cp:keywords/>
  <dc:description/>
  <cp:lastModifiedBy>Черноярово</cp:lastModifiedBy>
  <cp:revision>2</cp:revision>
  <cp:lastPrinted>2016-05-17T10:40:00Z</cp:lastPrinted>
  <dcterms:created xsi:type="dcterms:W3CDTF">2019-07-29T10:38:00Z</dcterms:created>
  <dcterms:modified xsi:type="dcterms:W3CDTF">2019-07-29T10:38:00Z</dcterms:modified>
</cp:coreProperties>
</file>