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7F" w:rsidRPr="00C81B75" w:rsidRDefault="00A1297F" w:rsidP="00C81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81B7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Уважаемые налогоплательщики!</w:t>
      </w:r>
    </w:p>
    <w:p w:rsidR="00A1297F" w:rsidRPr="00C81B75" w:rsidRDefault="00A1297F" w:rsidP="00C81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297F" w:rsidRPr="00452F7F" w:rsidRDefault="00A1297F" w:rsidP="00DD18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F7F">
        <w:rPr>
          <w:rFonts w:ascii="Times New Roman" w:hAnsi="Times New Roman" w:cs="Times New Roman"/>
          <w:sz w:val="26"/>
          <w:szCs w:val="26"/>
        </w:rPr>
        <w:t>Плательщиками транспортного налога признаются граждане, на которых зарегистрированы транспортные средства, признаваемые объектом налогообложения. То есть обязанность по уплате транспортного налога зависит от государственной регистрации автомобиля, а не от его фактического наличия или использования.</w:t>
      </w:r>
    </w:p>
    <w:p w:rsidR="00A1297F" w:rsidRPr="00452F7F" w:rsidRDefault="00A1297F" w:rsidP="00DD18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F7F">
        <w:rPr>
          <w:rFonts w:ascii="Times New Roman" w:hAnsi="Times New Roman" w:cs="Times New Roman"/>
          <w:sz w:val="26"/>
          <w:szCs w:val="26"/>
        </w:rPr>
        <w:t>Основанием для начисления налога являются сведения, поступающие в инспекцию из местных органов Государственной инспекции безопасности дорожного движения. Транспортный налог в отношении проданного автомобиля не уплачивается в том случае, если он снят с учета. Иных оснований для прекращения обязанности по уплате транспортного налога (за исключением угона) не установлено.</w:t>
      </w:r>
    </w:p>
    <w:p w:rsidR="00A1297F" w:rsidRPr="00452F7F" w:rsidRDefault="00A1297F" w:rsidP="00DD18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F7F">
        <w:rPr>
          <w:rFonts w:ascii="Times New Roman" w:hAnsi="Times New Roman" w:cs="Times New Roman"/>
          <w:sz w:val="26"/>
          <w:szCs w:val="26"/>
        </w:rPr>
        <w:t>Если автомобиль продан в течение 2017 года, прежнему владельцу нужно уплатить налог пропорционально количеству полных месяцев, в течение которых на него зарегистрирован автомобиль, с учетом коэффициента, определяемого как отношение числа полных месяцев, в течение которых данное транспортное средство было на него зарегистрировано, к числу календарных месяцев в налоговом периоде.</w:t>
      </w:r>
    </w:p>
    <w:p w:rsidR="00A1297F" w:rsidRPr="00452F7F" w:rsidRDefault="00A1297F" w:rsidP="00DD18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F7F">
        <w:rPr>
          <w:rFonts w:ascii="Times New Roman" w:hAnsi="Times New Roman" w:cs="Times New Roman"/>
          <w:sz w:val="26"/>
          <w:szCs w:val="26"/>
        </w:rPr>
        <w:t>К примеру, машина продана 1 мая 2017 года, а снята с регистрации в органах Государственной инспекции безопасности дорожного движения после 15 октября 2017 года. В таком случае продавцу (прежнему владельцу) налог начисляется за 10 месяцев и в уведомлении будет указано число месяцев владения через дробь: 10/12. Момент перехода права собственности на автомобиль на основании договора купли-продажи здесь роли не играет.</w:t>
      </w:r>
    </w:p>
    <w:p w:rsidR="00A1297F" w:rsidRPr="00452F7F" w:rsidRDefault="00A1297F" w:rsidP="00DD18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297F" w:rsidRPr="00452F7F" w:rsidRDefault="00A1297F" w:rsidP="00DD1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F7F">
        <w:rPr>
          <w:rFonts w:ascii="Times New Roman" w:hAnsi="Times New Roman" w:cs="Times New Roman"/>
          <w:sz w:val="26"/>
          <w:szCs w:val="26"/>
        </w:rPr>
        <w:t>Если машина продана по доверенности, то транспортный налог уплачивает гражданин, на которого зарегистрировано транспортное средство.</w:t>
      </w:r>
    </w:p>
    <w:p w:rsidR="00A1297F" w:rsidRPr="00452F7F" w:rsidRDefault="00A1297F" w:rsidP="00DD18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F7F">
        <w:rPr>
          <w:rFonts w:ascii="Times New Roman" w:hAnsi="Times New Roman" w:cs="Times New Roman"/>
          <w:sz w:val="26"/>
          <w:szCs w:val="26"/>
        </w:rPr>
        <w:t>Доверенность дает право только на управление транспортным средством и на осуществление регистрационных действий. Пока автомобиль не будет официально продан, платежные документы будут приходить владельцу, хотя он и считает, что транспортное средство продал. Уплачивать налоги также придется владельцу автомобиля.</w:t>
      </w:r>
    </w:p>
    <w:p w:rsidR="00A1297F" w:rsidRPr="00452F7F" w:rsidRDefault="00A1297F" w:rsidP="00DD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297F" w:rsidRPr="00452F7F" w:rsidRDefault="00A1297F" w:rsidP="00C81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F7F">
        <w:rPr>
          <w:rFonts w:ascii="Times New Roman" w:hAnsi="Times New Roman" w:cs="Times New Roman"/>
          <w:sz w:val="26"/>
          <w:szCs w:val="26"/>
        </w:rPr>
        <w:t>Кроме того, если транспортное средство не используется, либо утилизировано, находится в неисправном состоянии, физическое лицо, на которое зарегистрировано данное транспортное средство, также будет является плательщиком транспортного налога до момента снятия с учета в ГИБДД транспортного средства.</w:t>
      </w:r>
    </w:p>
    <w:p w:rsidR="00A1297F" w:rsidRPr="00452F7F" w:rsidRDefault="00A1297F" w:rsidP="00C81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297F" w:rsidRDefault="00A1297F" w:rsidP="00C8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2F7F">
        <w:rPr>
          <w:rFonts w:ascii="Times New Roman" w:hAnsi="Times New Roman" w:cs="Times New Roman"/>
          <w:sz w:val="26"/>
          <w:szCs w:val="26"/>
          <w:lang w:eastAsia="ru-RU"/>
        </w:rPr>
        <w:t>Также сообщаем, что депутатами Законодательного собрания Оренбургской области рассматривается законопроект «О транспортном налоге», в котором указано, что налоговая ставка для легковых автомобилей мощностью до 100 лошадиных сил с 2019 года будет составлять 5 рублей.</w:t>
      </w:r>
    </w:p>
    <w:p w:rsidR="00A1297F" w:rsidRPr="00452F7F" w:rsidRDefault="00A1297F" w:rsidP="00C8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2F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Y="1197"/>
        <w:tblW w:w="11143" w:type="dxa"/>
        <w:tblLook w:val="00A0"/>
      </w:tblPr>
      <w:tblGrid>
        <w:gridCol w:w="1839"/>
        <w:gridCol w:w="3522"/>
        <w:gridCol w:w="3216"/>
        <w:gridCol w:w="2566"/>
      </w:tblGrid>
      <w:tr w:rsidR="00A1297F" w:rsidRPr="00452F7F">
        <w:trPr>
          <w:trHeight w:val="1136"/>
        </w:trPr>
        <w:tc>
          <w:tcPr>
            <w:tcW w:w="1839" w:type="dxa"/>
            <w:shd w:val="clear" w:color="auto" w:fill="0066B3"/>
            <w:vAlign w:val="center"/>
          </w:tcPr>
          <w:p w:rsidR="00A1297F" w:rsidRPr="00452F7F" w:rsidRDefault="00A1297F" w:rsidP="0013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A1297F" w:rsidRPr="00452F7F" w:rsidRDefault="00A1297F" w:rsidP="0013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C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Знак ФНС1.gif" style="width:33pt;height:33pt;visibility:visible">
                  <v:imagedata r:id="rId7" o:title=""/>
                </v:shape>
              </w:pict>
            </w:r>
          </w:p>
          <w:p w:rsidR="00A1297F" w:rsidRPr="00452F7F" w:rsidRDefault="00A1297F" w:rsidP="0013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0066B3"/>
            <w:vAlign w:val="center"/>
          </w:tcPr>
          <w:p w:rsidR="00A1297F" w:rsidRPr="00452F7F" w:rsidRDefault="00A1297F" w:rsidP="0013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7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МЕЖРАЙОННАЯ ИФНС РОССИИ № 6 ПО ОРЕНБУРГСКОЙ ОБЛАСТИ </w:t>
            </w:r>
          </w:p>
        </w:tc>
        <w:tc>
          <w:tcPr>
            <w:tcW w:w="3216" w:type="dxa"/>
            <w:shd w:val="clear" w:color="auto" w:fill="0066B3"/>
            <w:vAlign w:val="center"/>
          </w:tcPr>
          <w:p w:rsidR="00A1297F" w:rsidRDefault="00A1297F" w:rsidP="0013070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A1297F" w:rsidRPr="00452F7F" w:rsidRDefault="00A1297F" w:rsidP="0013070C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 w:rsidRPr="00452F7F">
              <w:rPr>
                <w:rFonts w:ascii="Times New Roman" w:hAnsi="Times New Roman" w:cs="Times New Roman"/>
                <w:color w:val="FFFFFF"/>
              </w:rPr>
              <w:t>Контакт-центр 8-800-222-2222</w:t>
            </w:r>
          </w:p>
          <w:p w:rsidR="00A1297F" w:rsidRDefault="00A1297F" w:rsidP="0013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hyperlink r:id="rId8" w:history="1">
              <w:r w:rsidRPr="00DF0DE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F0D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0DE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nalog</w:t>
              </w:r>
              <w:r w:rsidRPr="00DF0D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0DE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1297F" w:rsidRPr="00A66401" w:rsidRDefault="00A1297F" w:rsidP="0013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8(35339) 2-17-35</w:t>
            </w:r>
          </w:p>
          <w:p w:rsidR="00A1297F" w:rsidRPr="00452F7F" w:rsidRDefault="00A1297F" w:rsidP="0013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0066B3"/>
          </w:tcPr>
          <w:p w:rsidR="00A1297F" w:rsidRPr="00452F7F" w:rsidRDefault="00A1297F" w:rsidP="0013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A1297F" w:rsidRPr="00452F7F" w:rsidRDefault="00A1297F" w:rsidP="00130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52F7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</w:t>
            </w:r>
            <w:r w:rsidRPr="00452F7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Подпись</w:t>
            </w:r>
          </w:p>
          <w:p w:rsidR="00A1297F" w:rsidRPr="00452F7F" w:rsidRDefault="00A1297F" w:rsidP="0013070C">
            <w:pPr>
              <w:spacing w:after="0" w:line="240" w:lineRule="auto"/>
              <w:ind w:left="354" w:hanging="354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52F7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452F7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Дата                                                         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              </w:t>
            </w:r>
            <w:r w:rsidRPr="00452F7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17.10.2018                   </w:t>
            </w:r>
          </w:p>
        </w:tc>
      </w:tr>
    </w:tbl>
    <w:p w:rsidR="00A1297F" w:rsidRPr="00452F7F" w:rsidRDefault="00A1297F" w:rsidP="00C8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2F7F">
        <w:rPr>
          <w:rFonts w:ascii="Times New Roman" w:hAnsi="Times New Roman" w:cs="Times New Roman"/>
          <w:sz w:val="26"/>
          <w:szCs w:val="26"/>
          <w:lang w:eastAsia="ru-RU"/>
        </w:rPr>
        <w:t>На основании вышеизложенного, для сведения направляем списки налогоплательщиков, у которых на учете в ГИБДД зарегистрированы транспортные средства, год выпуска которых меньше 1983 года.</w:t>
      </w:r>
    </w:p>
    <w:p w:rsidR="00A1297F" w:rsidRPr="00452F7F" w:rsidRDefault="00A1297F" w:rsidP="00C81B75">
      <w:pPr>
        <w:spacing w:before="120" w:line="240" w:lineRule="auto"/>
        <w:ind w:right="118"/>
        <w:rPr>
          <w:rFonts w:ascii="Times New Roman" w:hAnsi="Times New Roman" w:cs="Times New Roman"/>
          <w:sz w:val="26"/>
          <w:szCs w:val="26"/>
        </w:rPr>
      </w:pPr>
    </w:p>
    <w:sectPr w:rsidR="00A1297F" w:rsidRPr="00452F7F" w:rsidSect="00452F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7F" w:rsidRDefault="00A1297F" w:rsidP="0062175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297F" w:rsidRDefault="00A1297F" w:rsidP="0062175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7F" w:rsidRDefault="00A1297F" w:rsidP="0062175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297F" w:rsidRDefault="00A1297F" w:rsidP="0062175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</w:rPr>
    </w:lvl>
  </w:abstractNum>
  <w:abstractNum w:abstractNumId="1">
    <w:nsid w:val="249C3072"/>
    <w:multiLevelType w:val="hybridMultilevel"/>
    <w:tmpl w:val="023AD27E"/>
    <w:lvl w:ilvl="0" w:tplc="91EE006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859"/>
    <w:rsid w:val="00076790"/>
    <w:rsid w:val="00125C68"/>
    <w:rsid w:val="0013070C"/>
    <w:rsid w:val="001C6DBA"/>
    <w:rsid w:val="00203227"/>
    <w:rsid w:val="00265FFD"/>
    <w:rsid w:val="00273373"/>
    <w:rsid w:val="002E08DA"/>
    <w:rsid w:val="002F3600"/>
    <w:rsid w:val="0031486E"/>
    <w:rsid w:val="00361E4B"/>
    <w:rsid w:val="00452F7F"/>
    <w:rsid w:val="004A3A40"/>
    <w:rsid w:val="005344CB"/>
    <w:rsid w:val="0055022C"/>
    <w:rsid w:val="0057405D"/>
    <w:rsid w:val="00594302"/>
    <w:rsid w:val="005A238B"/>
    <w:rsid w:val="0061459C"/>
    <w:rsid w:val="0062175A"/>
    <w:rsid w:val="00661B09"/>
    <w:rsid w:val="006B712C"/>
    <w:rsid w:val="006E4227"/>
    <w:rsid w:val="007751D4"/>
    <w:rsid w:val="007863B9"/>
    <w:rsid w:val="007920DB"/>
    <w:rsid w:val="00806FF2"/>
    <w:rsid w:val="009205CF"/>
    <w:rsid w:val="009C0CA3"/>
    <w:rsid w:val="00A01FA4"/>
    <w:rsid w:val="00A1297F"/>
    <w:rsid w:val="00A66401"/>
    <w:rsid w:val="00A90726"/>
    <w:rsid w:val="00AD611D"/>
    <w:rsid w:val="00B23859"/>
    <w:rsid w:val="00B24AB1"/>
    <w:rsid w:val="00B51C70"/>
    <w:rsid w:val="00BA7D2F"/>
    <w:rsid w:val="00BD2B55"/>
    <w:rsid w:val="00BE0B4E"/>
    <w:rsid w:val="00C1544B"/>
    <w:rsid w:val="00C81B75"/>
    <w:rsid w:val="00CC3B8F"/>
    <w:rsid w:val="00CF2B3A"/>
    <w:rsid w:val="00D22542"/>
    <w:rsid w:val="00D22C70"/>
    <w:rsid w:val="00D240AF"/>
    <w:rsid w:val="00DA20BF"/>
    <w:rsid w:val="00DD18B8"/>
    <w:rsid w:val="00DE5388"/>
    <w:rsid w:val="00DF0DED"/>
    <w:rsid w:val="00DF44F1"/>
    <w:rsid w:val="00E33ECA"/>
    <w:rsid w:val="00E411EC"/>
    <w:rsid w:val="00EA1EAC"/>
    <w:rsid w:val="00EE6F00"/>
    <w:rsid w:val="00EF57BF"/>
    <w:rsid w:val="00F360E9"/>
    <w:rsid w:val="00FA0DF7"/>
    <w:rsid w:val="00FA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5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17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2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175A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D240A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360E9"/>
    <w:pPr>
      <w:snapToGrid w:val="0"/>
      <w:spacing w:after="120" w:line="240" w:lineRule="auto"/>
      <w:ind w:left="283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60E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360E9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446</Words>
  <Characters>2544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налогоплательщики</dc:title>
  <dc:subject/>
  <dc:creator>5636-00-290</dc:creator>
  <cp:keywords/>
  <dc:description/>
  <cp:lastModifiedBy>Черноярово</cp:lastModifiedBy>
  <cp:revision>2</cp:revision>
  <cp:lastPrinted>2018-10-24T11:10:00Z</cp:lastPrinted>
  <dcterms:created xsi:type="dcterms:W3CDTF">2018-10-24T11:10:00Z</dcterms:created>
  <dcterms:modified xsi:type="dcterms:W3CDTF">2018-10-24T11:10:00Z</dcterms:modified>
</cp:coreProperties>
</file>