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E20951">
        <w:trPr>
          <w:trHeight w:val="2977"/>
        </w:trPr>
        <w:tc>
          <w:tcPr>
            <w:tcW w:w="4678" w:type="dxa"/>
            <w:gridSpan w:val="5"/>
          </w:tcPr>
          <w:p w:rsidR="00E20951" w:rsidRDefault="00E20951" w:rsidP="003E1113">
            <w:pPr>
              <w:jc w:val="center"/>
              <w:rPr>
                <w:rFonts w:ascii="Arial" w:hAnsi="Arial" w:cs="Arial"/>
              </w:rPr>
            </w:pPr>
          </w:p>
          <w:p w:rsidR="00E20951" w:rsidRDefault="00E20951" w:rsidP="003E1113">
            <w:pPr>
              <w:jc w:val="center"/>
              <w:rPr>
                <w:sz w:val="16"/>
                <w:szCs w:val="16"/>
              </w:rPr>
            </w:pPr>
          </w:p>
          <w:p w:rsidR="00E20951" w:rsidRDefault="00E20951" w:rsidP="003E1113">
            <w:pPr>
              <w:jc w:val="center"/>
              <w:rPr>
                <w:sz w:val="6"/>
                <w:szCs w:val="6"/>
              </w:rPr>
            </w:pPr>
          </w:p>
          <w:p w:rsidR="00E20951" w:rsidRPr="002E63A2" w:rsidRDefault="00E20951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20951" w:rsidRPr="002E63A2" w:rsidRDefault="00E20951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E20951" w:rsidRPr="002E63A2" w:rsidRDefault="00E20951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ЧЕРНОЯРОВСКИЙ  </w:t>
            </w:r>
            <w:r w:rsidRPr="002E63A2">
              <w:rPr>
                <w:b/>
                <w:bCs/>
                <w:sz w:val="24"/>
                <w:szCs w:val="24"/>
              </w:rPr>
              <w:t xml:space="preserve">СЕЛЬСОВЕТ  </w:t>
            </w:r>
          </w:p>
          <w:p w:rsidR="00E20951" w:rsidRDefault="00E20951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0951" w:rsidRDefault="00E20951" w:rsidP="003E1113">
            <w:pPr>
              <w:jc w:val="center"/>
              <w:rPr>
                <w:sz w:val="16"/>
                <w:szCs w:val="16"/>
              </w:rPr>
            </w:pPr>
          </w:p>
          <w:p w:rsidR="00E20951" w:rsidRDefault="00E20951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E20951" w:rsidRPr="006C08D3" w:rsidRDefault="00E20951" w:rsidP="003E1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с. Черноярово</w:t>
            </w:r>
          </w:p>
        </w:tc>
      </w:tr>
      <w:tr w:rsidR="00E20951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</w:tcPr>
          <w:p w:rsidR="00E20951" w:rsidRDefault="00E20951" w:rsidP="0032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28.12.2019 </w:t>
            </w:r>
          </w:p>
        </w:tc>
        <w:tc>
          <w:tcPr>
            <w:tcW w:w="577" w:type="dxa"/>
          </w:tcPr>
          <w:p w:rsidR="00E20951" w:rsidRDefault="00E20951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nil"/>
            </w:tcBorders>
          </w:tcPr>
          <w:p w:rsidR="00E20951" w:rsidRDefault="00E20951" w:rsidP="003E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25- р    </w:t>
            </w:r>
          </w:p>
        </w:tc>
      </w:tr>
    </w:tbl>
    <w:p w:rsidR="00E20951" w:rsidRDefault="00E20951" w:rsidP="0067399E">
      <w:pPr>
        <w:ind w:right="-142"/>
        <w:jc w:val="both"/>
        <w:rPr>
          <w:sz w:val="28"/>
          <w:szCs w:val="28"/>
        </w:rPr>
      </w:pPr>
    </w:p>
    <w:p w:rsidR="00E20951" w:rsidRPr="00D12D1A" w:rsidRDefault="00E20951" w:rsidP="00D12D1A">
      <w:pPr>
        <w:pStyle w:val="NormalWeb"/>
        <w:shd w:val="clear" w:color="auto" w:fill="FFFFFF"/>
        <w:spacing w:before="150" w:beforeAutospacing="0" w:after="150" w:afterAutospacing="0"/>
        <w:rPr>
          <w:color w:val="3B3B3B"/>
          <w:sz w:val="28"/>
          <w:szCs w:val="28"/>
        </w:rPr>
      </w:pPr>
      <w:r w:rsidRPr="00D12D1A">
        <w:rPr>
          <w:rStyle w:val="Strong"/>
          <w:b w:val="0"/>
          <w:bCs w:val="0"/>
          <w:color w:val="3B3B3B"/>
          <w:sz w:val="28"/>
          <w:szCs w:val="28"/>
        </w:rPr>
        <w:t>О назначении должностного лица,</w:t>
      </w:r>
      <w:r>
        <w:rPr>
          <w:rStyle w:val="Strong"/>
          <w:b w:val="0"/>
          <w:bCs w:val="0"/>
          <w:color w:val="3B3B3B"/>
          <w:sz w:val="28"/>
          <w:szCs w:val="28"/>
        </w:rPr>
        <w:t xml:space="preserve">                                                          </w:t>
      </w:r>
      <w:r w:rsidRPr="00D12D1A">
        <w:rPr>
          <w:rStyle w:val="Strong"/>
          <w:b w:val="0"/>
          <w:bCs w:val="0"/>
          <w:color w:val="3B3B3B"/>
          <w:sz w:val="28"/>
          <w:szCs w:val="28"/>
        </w:rPr>
        <w:t>ответственного за работу по профилактике</w:t>
      </w:r>
      <w:r>
        <w:rPr>
          <w:rStyle w:val="Strong"/>
          <w:b w:val="0"/>
          <w:bCs w:val="0"/>
          <w:color w:val="3B3B3B"/>
          <w:sz w:val="28"/>
          <w:szCs w:val="28"/>
        </w:rPr>
        <w:t xml:space="preserve">                                      </w:t>
      </w:r>
      <w:r w:rsidRPr="00D12D1A">
        <w:rPr>
          <w:rStyle w:val="Strong"/>
          <w:b w:val="0"/>
          <w:bCs w:val="0"/>
          <w:color w:val="3B3B3B"/>
          <w:sz w:val="28"/>
          <w:szCs w:val="28"/>
        </w:rPr>
        <w:t xml:space="preserve"> коррупционных и иных правонарушений</w:t>
      </w:r>
    </w:p>
    <w:p w:rsidR="00E20951" w:rsidRDefault="00E20951" w:rsidP="00D12D1A">
      <w:pPr>
        <w:pStyle w:val="NormalWeb"/>
        <w:shd w:val="clear" w:color="auto" w:fill="FFFFFF"/>
        <w:spacing w:before="150" w:beforeAutospacing="0" w:after="150" w:afterAutospacing="0"/>
        <w:rPr>
          <w:rFonts w:ascii="Tahoma" w:hAnsi="Tahoma" w:cs="Tahoma"/>
          <w:color w:val="3B3B3B"/>
          <w:sz w:val="19"/>
          <w:szCs w:val="19"/>
        </w:rPr>
      </w:pPr>
      <w:r>
        <w:rPr>
          <w:rFonts w:ascii="Tahoma" w:hAnsi="Tahoma" w:cs="Tahoma"/>
          <w:color w:val="3B3B3B"/>
          <w:sz w:val="19"/>
          <w:szCs w:val="19"/>
        </w:rPr>
        <w:t> </w:t>
      </w:r>
    </w:p>
    <w:p w:rsidR="00E20951" w:rsidRPr="00D12D1A" w:rsidRDefault="00E20951" w:rsidP="00D12D1A">
      <w:pPr>
        <w:pStyle w:val="NormalWeb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 </w:t>
      </w:r>
      <w:r>
        <w:rPr>
          <w:color w:val="3B3B3B"/>
          <w:sz w:val="28"/>
          <w:szCs w:val="28"/>
        </w:rPr>
        <w:t xml:space="preserve">   </w:t>
      </w:r>
      <w:r w:rsidRPr="00D12D1A">
        <w:rPr>
          <w:color w:val="3B3B3B"/>
          <w:sz w:val="28"/>
          <w:szCs w:val="28"/>
        </w:rPr>
        <w:t>В соответствии с Федеральными </w:t>
      </w:r>
      <w:hyperlink r:id="rId5" w:history="1">
        <w:r w:rsidRPr="00D12D1A">
          <w:rPr>
            <w:rStyle w:val="Hyperlink"/>
            <w:color w:val="3583C5"/>
            <w:sz w:val="28"/>
            <w:szCs w:val="28"/>
          </w:rPr>
          <w:t>законами</w:t>
        </w:r>
      </w:hyperlink>
      <w:r w:rsidRPr="00D12D1A">
        <w:rPr>
          <w:color w:val="3B3B3B"/>
          <w:sz w:val="28"/>
          <w:szCs w:val="28"/>
        </w:rPr>
        <w:t> от 02.03.2007 № 25-ФЗ «О муниципальной службе в Российской Федерации», от 25.12.2008 № 273-ФЗ «О противодействии коррупции», и в целях реализации пункта 3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поведению»: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    </w:t>
      </w:r>
      <w:r w:rsidRPr="00D12D1A">
        <w:rPr>
          <w:color w:val="3B3B3B"/>
          <w:sz w:val="28"/>
          <w:szCs w:val="28"/>
        </w:rPr>
        <w:t xml:space="preserve">1. Назначить </w:t>
      </w:r>
      <w:r>
        <w:rPr>
          <w:color w:val="3B3B3B"/>
          <w:sz w:val="28"/>
          <w:szCs w:val="28"/>
        </w:rPr>
        <w:t>Плотникова Юрия Ивановича</w:t>
      </w:r>
      <w:r w:rsidRPr="00D12D1A">
        <w:rPr>
          <w:color w:val="3B3B3B"/>
          <w:sz w:val="28"/>
          <w:szCs w:val="28"/>
        </w:rPr>
        <w:t xml:space="preserve">, </w:t>
      </w:r>
      <w:r>
        <w:rPr>
          <w:color w:val="3B3B3B"/>
          <w:sz w:val="28"/>
          <w:szCs w:val="28"/>
        </w:rPr>
        <w:t>главу</w:t>
      </w:r>
      <w:r w:rsidRPr="00D12D1A">
        <w:rPr>
          <w:color w:val="3B3B3B"/>
          <w:sz w:val="28"/>
          <w:szCs w:val="28"/>
        </w:rPr>
        <w:t xml:space="preserve"> администрации муниципального образования </w:t>
      </w:r>
      <w:r>
        <w:rPr>
          <w:color w:val="3B3B3B"/>
          <w:sz w:val="28"/>
          <w:szCs w:val="28"/>
        </w:rPr>
        <w:t xml:space="preserve">Чернояровский сельсовет </w:t>
      </w:r>
      <w:r w:rsidRPr="00D12D1A">
        <w:rPr>
          <w:color w:val="3B3B3B"/>
          <w:sz w:val="28"/>
          <w:szCs w:val="28"/>
        </w:rPr>
        <w:t xml:space="preserve"> ответственн</w:t>
      </w:r>
      <w:r>
        <w:rPr>
          <w:color w:val="3B3B3B"/>
          <w:sz w:val="28"/>
          <w:szCs w:val="28"/>
        </w:rPr>
        <w:t>ым</w:t>
      </w:r>
      <w:r w:rsidRPr="00D12D1A">
        <w:rPr>
          <w:color w:val="3B3B3B"/>
          <w:sz w:val="28"/>
          <w:szCs w:val="28"/>
        </w:rPr>
        <w:t xml:space="preserve"> за работу по профилактике коррупционных и иных правонарушений в администрации муниципального образования </w:t>
      </w:r>
      <w:r>
        <w:rPr>
          <w:color w:val="3B3B3B"/>
          <w:sz w:val="28"/>
          <w:szCs w:val="28"/>
        </w:rPr>
        <w:t>Чернояровский сельсовет.</w:t>
      </w:r>
    </w:p>
    <w:p w:rsidR="00E20951" w:rsidRPr="00D12D1A" w:rsidRDefault="00E20951" w:rsidP="00D12D1A">
      <w:pPr>
        <w:pStyle w:val="NormalWeb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  </w:t>
      </w:r>
      <w:r w:rsidRPr="00D12D1A">
        <w:rPr>
          <w:color w:val="3B3B3B"/>
          <w:sz w:val="28"/>
          <w:szCs w:val="28"/>
        </w:rPr>
        <w:t xml:space="preserve">2. Возложить на  </w:t>
      </w:r>
      <w:r>
        <w:rPr>
          <w:color w:val="3B3B3B"/>
          <w:sz w:val="28"/>
          <w:szCs w:val="28"/>
        </w:rPr>
        <w:t>Плотникова Юрия Ивановича</w:t>
      </w:r>
      <w:r w:rsidRPr="00D12D1A">
        <w:rPr>
          <w:color w:val="3B3B3B"/>
          <w:sz w:val="28"/>
          <w:szCs w:val="28"/>
        </w:rPr>
        <w:t xml:space="preserve">, </w:t>
      </w:r>
      <w:r>
        <w:rPr>
          <w:color w:val="3B3B3B"/>
          <w:sz w:val="28"/>
          <w:szCs w:val="28"/>
        </w:rPr>
        <w:t>главу</w:t>
      </w:r>
      <w:r w:rsidRPr="00D12D1A">
        <w:rPr>
          <w:color w:val="3B3B3B"/>
          <w:sz w:val="28"/>
          <w:szCs w:val="28"/>
        </w:rPr>
        <w:t xml:space="preserve"> администрации муниципального образования </w:t>
      </w:r>
      <w:r>
        <w:rPr>
          <w:color w:val="3B3B3B"/>
          <w:sz w:val="28"/>
          <w:szCs w:val="28"/>
        </w:rPr>
        <w:t xml:space="preserve">Чернояровский сельсовет </w:t>
      </w:r>
      <w:r w:rsidRPr="00D12D1A">
        <w:rPr>
          <w:color w:val="3B3B3B"/>
          <w:sz w:val="28"/>
          <w:szCs w:val="28"/>
        </w:rPr>
        <w:t xml:space="preserve"> следующие функции:      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1) обеспечение соблюдения муниципальными служащими ограничений </w:t>
      </w:r>
      <w:r w:rsidRPr="00D12D1A">
        <w:rPr>
          <w:color w:val="3B3B3B"/>
          <w:sz w:val="28"/>
          <w:szCs w:val="28"/>
        </w:rPr>
        <w:br/>
        <w:t>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 </w:t>
      </w:r>
      <w:r w:rsidRPr="00D12D1A">
        <w:rPr>
          <w:color w:val="3B3B3B"/>
          <w:sz w:val="28"/>
          <w:szCs w:val="28"/>
        </w:rPr>
        <w:br/>
        <w:t>и другими федеральными законами (далее – требования к служебному поведению);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2) 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3) обеспечение деятельности комиссии по соблюдению требований </w:t>
      </w:r>
      <w:r w:rsidRPr="00D12D1A">
        <w:rPr>
          <w:color w:val="3B3B3B"/>
          <w:sz w:val="28"/>
          <w:szCs w:val="28"/>
        </w:rPr>
        <w:br/>
        <w:t>к служебному поведению муниципальных служащих и урегулированию конфликта интересов;</w:t>
      </w:r>
    </w:p>
    <w:p w:rsidR="00E20951" w:rsidRPr="00D12D1A" w:rsidRDefault="00E20951" w:rsidP="00D12D1A">
      <w:pPr>
        <w:pStyle w:val="NormalWeb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4) оказание муниципальным служащим консультативной помощи </w:t>
      </w:r>
      <w:r w:rsidRPr="00D12D1A">
        <w:rPr>
          <w:color w:val="3B3B3B"/>
          <w:sz w:val="28"/>
          <w:szCs w:val="28"/>
        </w:rPr>
        <w:br/>
        <w:t>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5) 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6) организация правового просвещения муниципальных служащих;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7) проведение служебных проверок;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8) 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9) подготовка в соответствии со своей компетенцией проектов нормативных правовых актов о противодействии коррупции;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10) взаимодействие с правоохранительными органами в установленной сфере деятельности;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11) анализ сведений о доходах, об имуществе и обязательствах имущественного характера, представляемых гражданами, претендующими </w:t>
      </w:r>
      <w:r w:rsidRPr="00D12D1A">
        <w:rPr>
          <w:color w:val="3B3B3B"/>
          <w:sz w:val="28"/>
          <w:szCs w:val="28"/>
        </w:rPr>
        <w:br/>
        <w:t>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20951" w:rsidRPr="00D12D1A" w:rsidRDefault="00E20951" w:rsidP="00D12D1A">
      <w:pPr>
        <w:pStyle w:val="consplusnormal0"/>
        <w:shd w:val="clear" w:color="auto" w:fill="FFFFFF"/>
        <w:spacing w:before="150" w:beforeAutospacing="0" w:after="150" w:afterAutospacing="0"/>
        <w:jc w:val="both"/>
        <w:rPr>
          <w:color w:val="3B3B3B"/>
          <w:sz w:val="28"/>
          <w:szCs w:val="28"/>
        </w:rPr>
      </w:pPr>
      <w:r w:rsidRPr="00D12D1A">
        <w:rPr>
          <w:color w:val="3B3B3B"/>
          <w:sz w:val="28"/>
          <w:szCs w:val="28"/>
        </w:rPr>
        <w:t>12) 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E20951" w:rsidRDefault="00E20951" w:rsidP="00687FC6">
      <w:pPr>
        <w:jc w:val="both"/>
        <w:rPr>
          <w:sz w:val="28"/>
          <w:szCs w:val="28"/>
        </w:rPr>
      </w:pPr>
    </w:p>
    <w:p w:rsidR="00E20951" w:rsidRDefault="00E20951" w:rsidP="0068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распоряжения оставляю за собой.</w:t>
      </w:r>
    </w:p>
    <w:p w:rsidR="00E20951" w:rsidRPr="00CA28C3" w:rsidRDefault="00E20951" w:rsidP="0068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Распоряжение  вступает в силу со дня его  подписания</w:t>
      </w:r>
      <w:r w:rsidRPr="00CA2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размещению в информационно-телекоммуникационной сети «Интернет» </w:t>
      </w:r>
      <w:r w:rsidRPr="00D41EBB">
        <w:rPr>
          <w:sz w:val="28"/>
          <w:szCs w:val="28"/>
        </w:rPr>
        <w:t xml:space="preserve">на </w:t>
      </w:r>
      <w:hyperlink r:id="rId6" w:history="1">
        <w:r w:rsidRPr="00D41EBB">
          <w:rPr>
            <w:sz w:val="28"/>
            <w:szCs w:val="28"/>
          </w:rPr>
          <w:t>официальном сайте</w:t>
        </w:r>
      </w:hyperlink>
      <w:r w:rsidRPr="006A1C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Ташлинский  район</w:t>
      </w:r>
      <w:r w:rsidRPr="00A53490">
        <w:rPr>
          <w:sz w:val="28"/>
          <w:szCs w:val="28"/>
        </w:rPr>
        <w:t xml:space="preserve"> </w:t>
      </w:r>
      <w:r w:rsidRPr="001075EF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в разделе «Противодействие коррупции»</w:t>
      </w:r>
      <w:r w:rsidRPr="00295360">
        <w:rPr>
          <w:sz w:val="28"/>
          <w:szCs w:val="28"/>
        </w:rPr>
        <w:t>.</w:t>
      </w:r>
    </w:p>
    <w:p w:rsidR="00E20951" w:rsidRDefault="00E20951" w:rsidP="00687FC6">
      <w:pPr>
        <w:ind w:firstLine="540"/>
        <w:jc w:val="both"/>
        <w:rPr>
          <w:sz w:val="28"/>
          <w:szCs w:val="28"/>
        </w:rPr>
      </w:pPr>
    </w:p>
    <w:p w:rsidR="00E20951" w:rsidRDefault="00E20951" w:rsidP="00687FC6">
      <w:pPr>
        <w:ind w:firstLine="540"/>
        <w:jc w:val="both"/>
        <w:rPr>
          <w:sz w:val="28"/>
          <w:szCs w:val="28"/>
        </w:rPr>
      </w:pPr>
    </w:p>
    <w:p w:rsidR="00E20951" w:rsidRDefault="00E20951" w:rsidP="00687F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Ю.И. Плотников</w:t>
      </w:r>
    </w:p>
    <w:p w:rsidR="00E20951" w:rsidRDefault="00E20951" w:rsidP="00687FC6">
      <w:pPr>
        <w:jc w:val="both"/>
        <w:rPr>
          <w:sz w:val="28"/>
          <w:szCs w:val="28"/>
        </w:rPr>
      </w:pPr>
    </w:p>
    <w:p w:rsidR="00E20951" w:rsidRPr="00CA28C3" w:rsidRDefault="00E20951" w:rsidP="00687FC6">
      <w:pPr>
        <w:jc w:val="both"/>
        <w:rPr>
          <w:sz w:val="28"/>
          <w:szCs w:val="28"/>
        </w:rPr>
      </w:pPr>
      <w:r w:rsidRPr="00CA28C3">
        <w:rPr>
          <w:sz w:val="28"/>
          <w:szCs w:val="28"/>
        </w:rPr>
        <w:t xml:space="preserve">Разослано: отделу кадров, </w:t>
      </w:r>
      <w:r w:rsidRPr="00CA28C3">
        <w:rPr>
          <w:color w:val="000000"/>
          <w:sz w:val="28"/>
          <w:szCs w:val="28"/>
        </w:rPr>
        <w:t xml:space="preserve">администрации района, </w:t>
      </w:r>
      <w:r>
        <w:rPr>
          <w:sz w:val="28"/>
          <w:szCs w:val="28"/>
        </w:rPr>
        <w:t>прокурору района.</w:t>
      </w:r>
    </w:p>
    <w:p w:rsidR="00E20951" w:rsidRDefault="00E20951" w:rsidP="00687FC6">
      <w:pPr>
        <w:shd w:val="clear" w:color="auto" w:fill="FFFFFF"/>
        <w:spacing w:line="326" w:lineRule="exact"/>
        <w:ind w:right="1"/>
        <w:jc w:val="both"/>
        <w:rPr>
          <w:color w:val="000000"/>
          <w:sz w:val="28"/>
          <w:szCs w:val="28"/>
        </w:rPr>
      </w:pPr>
      <w:r w:rsidRPr="00CA28C3">
        <w:rPr>
          <w:color w:val="000000"/>
          <w:sz w:val="28"/>
          <w:szCs w:val="28"/>
        </w:rPr>
        <w:t xml:space="preserve">   </w:t>
      </w:r>
    </w:p>
    <w:p w:rsidR="00E20951" w:rsidRDefault="00E20951" w:rsidP="00687FC6">
      <w:pPr>
        <w:shd w:val="clear" w:color="auto" w:fill="FFFFFF"/>
        <w:spacing w:line="326" w:lineRule="exact"/>
        <w:ind w:right="1"/>
        <w:jc w:val="both"/>
        <w:rPr>
          <w:color w:val="000000"/>
          <w:sz w:val="28"/>
          <w:szCs w:val="28"/>
        </w:rPr>
      </w:pPr>
    </w:p>
    <w:p w:rsidR="00E20951" w:rsidRPr="00CA28C3" w:rsidRDefault="00E20951" w:rsidP="00687FC6">
      <w:pPr>
        <w:shd w:val="clear" w:color="auto" w:fill="FFFFFF"/>
        <w:spacing w:line="326" w:lineRule="exact"/>
        <w:ind w:right="1"/>
        <w:jc w:val="both"/>
        <w:rPr>
          <w:color w:val="000000"/>
          <w:sz w:val="28"/>
          <w:szCs w:val="28"/>
        </w:rPr>
      </w:pPr>
      <w:r w:rsidRPr="00CA28C3">
        <w:rPr>
          <w:color w:val="000000"/>
          <w:sz w:val="28"/>
          <w:szCs w:val="28"/>
        </w:rPr>
        <w:t xml:space="preserve">                                                     </w:t>
      </w:r>
    </w:p>
    <w:p w:rsidR="00E20951" w:rsidRPr="00755046" w:rsidRDefault="00E20951" w:rsidP="00687FC6"/>
    <w:sectPr w:rsidR="00E20951" w:rsidRPr="00755046" w:rsidSect="006A4968">
      <w:pgSz w:w="11906" w:h="16838"/>
      <w:pgMar w:top="1135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BB46B7"/>
    <w:multiLevelType w:val="hybridMultilevel"/>
    <w:tmpl w:val="51C46496"/>
    <w:lvl w:ilvl="0" w:tplc="2E9462E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30F51B2"/>
    <w:multiLevelType w:val="multilevel"/>
    <w:tmpl w:val="AD981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3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10022"/>
    <w:multiLevelType w:val="hybridMultilevel"/>
    <w:tmpl w:val="57A6E5FE"/>
    <w:lvl w:ilvl="0" w:tplc="8916940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7C6D307A"/>
    <w:multiLevelType w:val="hybridMultilevel"/>
    <w:tmpl w:val="29A8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9788B"/>
    <w:multiLevelType w:val="hybridMultilevel"/>
    <w:tmpl w:val="86A01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9E"/>
    <w:rsid w:val="00007DBD"/>
    <w:rsid w:val="00012CD9"/>
    <w:rsid w:val="00047BB1"/>
    <w:rsid w:val="000762A1"/>
    <w:rsid w:val="000D189C"/>
    <w:rsid w:val="000D2AEA"/>
    <w:rsid w:val="000F30FF"/>
    <w:rsid w:val="001075EF"/>
    <w:rsid w:val="001108CB"/>
    <w:rsid w:val="00120579"/>
    <w:rsid w:val="00176566"/>
    <w:rsid w:val="00185BB0"/>
    <w:rsid w:val="001A1554"/>
    <w:rsid w:val="001D10D1"/>
    <w:rsid w:val="001D523A"/>
    <w:rsid w:val="001F4A76"/>
    <w:rsid w:val="002052FE"/>
    <w:rsid w:val="00237D09"/>
    <w:rsid w:val="00245D9E"/>
    <w:rsid w:val="0028007A"/>
    <w:rsid w:val="00295360"/>
    <w:rsid w:val="002B433A"/>
    <w:rsid w:val="002D0A59"/>
    <w:rsid w:val="002D3EFE"/>
    <w:rsid w:val="002E110F"/>
    <w:rsid w:val="002E63A2"/>
    <w:rsid w:val="0030590F"/>
    <w:rsid w:val="00321CB5"/>
    <w:rsid w:val="003A09DF"/>
    <w:rsid w:val="003B1E97"/>
    <w:rsid w:val="003C5EEF"/>
    <w:rsid w:val="003E1113"/>
    <w:rsid w:val="00411DD2"/>
    <w:rsid w:val="0042039A"/>
    <w:rsid w:val="00447B3F"/>
    <w:rsid w:val="00490C68"/>
    <w:rsid w:val="004A4EA8"/>
    <w:rsid w:val="00554EDD"/>
    <w:rsid w:val="005805E3"/>
    <w:rsid w:val="00581486"/>
    <w:rsid w:val="0058700B"/>
    <w:rsid w:val="005F5DE8"/>
    <w:rsid w:val="00612888"/>
    <w:rsid w:val="0063447F"/>
    <w:rsid w:val="006566E5"/>
    <w:rsid w:val="0067399E"/>
    <w:rsid w:val="00675516"/>
    <w:rsid w:val="00687FC6"/>
    <w:rsid w:val="006A1CC8"/>
    <w:rsid w:val="006A4968"/>
    <w:rsid w:val="006A5B29"/>
    <w:rsid w:val="006C08D3"/>
    <w:rsid w:val="006C2F08"/>
    <w:rsid w:val="006F62D8"/>
    <w:rsid w:val="00755046"/>
    <w:rsid w:val="00755B77"/>
    <w:rsid w:val="00784689"/>
    <w:rsid w:val="007E0A7D"/>
    <w:rsid w:val="00800DEF"/>
    <w:rsid w:val="00817FAC"/>
    <w:rsid w:val="008260A2"/>
    <w:rsid w:val="008317AE"/>
    <w:rsid w:val="008333EF"/>
    <w:rsid w:val="00840E1A"/>
    <w:rsid w:val="00886715"/>
    <w:rsid w:val="008A6BBE"/>
    <w:rsid w:val="008E58FA"/>
    <w:rsid w:val="00903680"/>
    <w:rsid w:val="00916E7D"/>
    <w:rsid w:val="00923F3E"/>
    <w:rsid w:val="00960C7D"/>
    <w:rsid w:val="00962DEA"/>
    <w:rsid w:val="00986DCB"/>
    <w:rsid w:val="009A7AD5"/>
    <w:rsid w:val="009F2A81"/>
    <w:rsid w:val="00A03A01"/>
    <w:rsid w:val="00A312F7"/>
    <w:rsid w:val="00A53490"/>
    <w:rsid w:val="00A705D1"/>
    <w:rsid w:val="00A8014B"/>
    <w:rsid w:val="00A8121C"/>
    <w:rsid w:val="00A941D4"/>
    <w:rsid w:val="00AB6374"/>
    <w:rsid w:val="00AD6AAC"/>
    <w:rsid w:val="00AD7168"/>
    <w:rsid w:val="00AD7B4F"/>
    <w:rsid w:val="00AE107E"/>
    <w:rsid w:val="00AE6228"/>
    <w:rsid w:val="00AE7D4D"/>
    <w:rsid w:val="00B01292"/>
    <w:rsid w:val="00B41DF7"/>
    <w:rsid w:val="00B65557"/>
    <w:rsid w:val="00B935EC"/>
    <w:rsid w:val="00BB5635"/>
    <w:rsid w:val="00BD23B1"/>
    <w:rsid w:val="00C013CE"/>
    <w:rsid w:val="00C02D39"/>
    <w:rsid w:val="00C1431B"/>
    <w:rsid w:val="00C3637B"/>
    <w:rsid w:val="00C42178"/>
    <w:rsid w:val="00C53A06"/>
    <w:rsid w:val="00C62139"/>
    <w:rsid w:val="00C65C90"/>
    <w:rsid w:val="00CA28C3"/>
    <w:rsid w:val="00CE1EBD"/>
    <w:rsid w:val="00CF50C6"/>
    <w:rsid w:val="00D12D1A"/>
    <w:rsid w:val="00D24A64"/>
    <w:rsid w:val="00D33311"/>
    <w:rsid w:val="00D37108"/>
    <w:rsid w:val="00D41EBB"/>
    <w:rsid w:val="00D702EE"/>
    <w:rsid w:val="00D77392"/>
    <w:rsid w:val="00D95A9C"/>
    <w:rsid w:val="00DA5950"/>
    <w:rsid w:val="00DC31A4"/>
    <w:rsid w:val="00DC4713"/>
    <w:rsid w:val="00DE65E6"/>
    <w:rsid w:val="00E20951"/>
    <w:rsid w:val="00E231D7"/>
    <w:rsid w:val="00E254E8"/>
    <w:rsid w:val="00E67456"/>
    <w:rsid w:val="00E73F48"/>
    <w:rsid w:val="00E73F59"/>
    <w:rsid w:val="00E81F44"/>
    <w:rsid w:val="00EB172B"/>
    <w:rsid w:val="00EC3791"/>
    <w:rsid w:val="00ED20AE"/>
    <w:rsid w:val="00F718CF"/>
    <w:rsid w:val="00FA4336"/>
    <w:rsid w:val="00FB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1">
    <w:name w:val="Body Text 2 Char1"/>
    <w:uiPriority w:val="99"/>
    <w:locked/>
    <w:rsid w:val="00E73F48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73F48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189C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73F48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73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89C"/>
    <w:rPr>
      <w:rFonts w:ascii="Times New Roman" w:hAnsi="Times New Roman" w:cs="Times New Roman"/>
      <w:sz w:val="2"/>
      <w:szCs w:val="2"/>
    </w:rPr>
  </w:style>
  <w:style w:type="paragraph" w:styleId="NormalWeb">
    <w:name w:val="Normal (Web)"/>
    <w:basedOn w:val="Normal"/>
    <w:uiPriority w:val="99"/>
    <w:rsid w:val="00D12D1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D12D1A"/>
    <w:rPr>
      <w:b/>
      <w:bCs/>
    </w:rPr>
  </w:style>
  <w:style w:type="character" w:styleId="Hyperlink">
    <w:name w:val="Hyperlink"/>
    <w:basedOn w:val="DefaultParagraphFont"/>
    <w:uiPriority w:val="99"/>
    <w:rsid w:val="00D12D1A"/>
    <w:rPr>
      <w:color w:val="0000FF"/>
      <w:u w:val="single"/>
    </w:rPr>
  </w:style>
  <w:style w:type="paragraph" w:customStyle="1" w:styleId="consplusnormal0">
    <w:name w:val="consplusnormal"/>
    <w:basedOn w:val="Normal"/>
    <w:uiPriority w:val="99"/>
    <w:rsid w:val="00D12D1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12D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2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09202.30" TargetMode="External"/><Relationship Id="rId5" Type="http://schemas.openxmlformats.org/officeDocument/2006/relationships/hyperlink" Target="consultantplus://offline/main?base=LAW;n=116687;fld=134;dst=100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780</Words>
  <Characters>4446</Characters>
  <Application>Microsoft Office Outlook</Application>
  <DocSecurity>0</DocSecurity>
  <Lines>0</Lines>
  <Paragraphs>0</Paragraphs>
  <ScaleCrop>false</ScaleCrop>
  <Company>Раннее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Черноярово</cp:lastModifiedBy>
  <cp:revision>3</cp:revision>
  <cp:lastPrinted>2019-02-15T11:24:00Z</cp:lastPrinted>
  <dcterms:created xsi:type="dcterms:W3CDTF">2019-02-15T10:16:00Z</dcterms:created>
  <dcterms:modified xsi:type="dcterms:W3CDTF">2019-02-15T11:25:00Z</dcterms:modified>
</cp:coreProperties>
</file>